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3B" w:rsidRDefault="0025403B" w:rsidP="00D70522"/>
    <w:p w:rsidR="00A634CB" w:rsidRDefault="008C7155" w:rsidP="00D70522">
      <w:r>
        <w:t xml:space="preserve">                  </w:t>
      </w:r>
      <w:r w:rsidR="00A667D0">
        <w:rPr>
          <w:noProof/>
        </w:rPr>
        <w:drawing>
          <wp:inline distT="0" distB="0" distL="0" distR="0">
            <wp:extent cx="4676775" cy="857250"/>
            <wp:effectExtent l="19050" t="0" r="9525" b="0"/>
            <wp:docPr id="1" name="Imagem 1" descr="logo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n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CB" w:rsidRDefault="00A634CB" w:rsidP="00A634CB"/>
    <w:p w:rsidR="007D25F2" w:rsidRDefault="007D25F2" w:rsidP="00A634CB"/>
    <w:p w:rsidR="007D25F2" w:rsidRDefault="00353434" w:rsidP="007D25F2">
      <w:pPr>
        <w:jc w:val="both"/>
      </w:pPr>
      <w:r>
        <w:t>Quanto ao questionamento da</w:t>
      </w:r>
      <w:r w:rsidR="007D25F2">
        <w:t xml:space="preserve"> Sra. Gleice, representante da </w:t>
      </w:r>
      <w:r>
        <w:t xml:space="preserve"> empresa</w:t>
      </w:r>
      <w:r w:rsidR="007D25F2">
        <w:t xml:space="preserve"> </w:t>
      </w:r>
      <w:r w:rsidR="007D25F2">
        <w:rPr>
          <w:rFonts w:ascii="Arial" w:hAnsi="Arial" w:cs="Arial"/>
          <w:color w:val="000000"/>
        </w:rPr>
        <w:t>Portinari Peças e Serviços Ltda. EPP</w:t>
      </w:r>
      <w:r w:rsidR="007D25F2">
        <w:t>, tenho a informar:</w:t>
      </w:r>
    </w:p>
    <w:p w:rsidR="007D25F2" w:rsidRDefault="007D25F2" w:rsidP="007D25F2">
      <w:pPr>
        <w:jc w:val="both"/>
      </w:pPr>
    </w:p>
    <w:p w:rsidR="00777C5E" w:rsidRPr="00777C5E" w:rsidRDefault="00777C5E" w:rsidP="007D25F2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353434" w:rsidRPr="00777C5E">
        <w:rPr>
          <w:sz w:val="28"/>
          <w:szCs w:val="28"/>
        </w:rPr>
        <w:t xml:space="preserve">1 – quanto ao questionamento do item 01 onde se lê: </w:t>
      </w:r>
    </w:p>
    <w:p w:rsidR="00777C5E" w:rsidRPr="00777C5E" w:rsidRDefault="00353434" w:rsidP="007D25F2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777C5E">
        <w:rPr>
          <w:rFonts w:ascii="Arial" w:hAnsi="Arial" w:cs="Arial"/>
          <w:b/>
          <w:i/>
          <w:color w:val="000000"/>
          <w:sz w:val="22"/>
          <w:szCs w:val="28"/>
        </w:rPr>
        <w:t>Óleo lubrificante multiviscoso 15W40 pra motores a gasolina, etanol, gás natural e diesel 04 tempos naturalmente aspirados ou turbo alimentados, atendendo as recomendações dos fabricantes das indústrias automobilísticas mundiais para veículos que são classificados como 4x4. O óleo lubrificante deve ser  de base sintética e com excelente pacote de aditivos proporcionando menos desgaste das partes críticas do motor com excelente desempenho nas astas e baixas temperaturas e com menor nível de depósito, menor consumo de lubrificante e redução de poluentes - o óleo lubrificante deverá ter no mínimo a classificação API SL/CI-4, ACEA A2/A3, B3, B4 e E3/E5</w:t>
      </w:r>
      <w:r w:rsidRPr="00777C5E">
        <w:rPr>
          <w:rFonts w:ascii="Arial" w:hAnsi="Arial" w:cs="Arial"/>
          <w:i/>
          <w:color w:val="000000"/>
          <w:sz w:val="22"/>
          <w:szCs w:val="28"/>
        </w:rPr>
        <w:t xml:space="preserve"> -,  </w:t>
      </w:r>
      <w:r w:rsidRPr="00777C5E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8A0AB9" w:rsidRPr="00777C5E" w:rsidRDefault="00777C5E" w:rsidP="007D25F2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Informo </w:t>
      </w:r>
      <w:r w:rsidR="00353434" w:rsidRPr="00777C5E">
        <w:rPr>
          <w:rFonts w:ascii="Arial" w:hAnsi="Arial" w:cs="Arial"/>
          <w:color w:val="000000"/>
          <w:sz w:val="28"/>
          <w:szCs w:val="28"/>
        </w:rPr>
        <w:t xml:space="preserve"> que na frota da Prefeitura Municipal de Registro,  existem veículos tanto a gasolina, etanol, bi combustível e pick-ups a diesel ( Mitsubishi L 200 e Ford Ranger ) e Utilitarios ( Fiat Ducatos )</w:t>
      </w:r>
      <w:r w:rsidRPr="00777C5E">
        <w:rPr>
          <w:rFonts w:ascii="Arial" w:hAnsi="Arial" w:cs="Arial"/>
          <w:color w:val="000000"/>
          <w:sz w:val="28"/>
          <w:szCs w:val="28"/>
        </w:rPr>
        <w:t>, portanto este óleo serão utilizados nestes veículos separadamente.</w:t>
      </w:r>
    </w:p>
    <w:p w:rsidR="00777C5E" w:rsidRPr="00777C5E" w:rsidRDefault="00777C5E" w:rsidP="007D25F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A0AB9" w:rsidRPr="00777C5E" w:rsidRDefault="008A0AB9" w:rsidP="007D25F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77C5E" w:rsidRDefault="00777C5E" w:rsidP="007D25F2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02- </w:t>
      </w:r>
      <w:r w:rsidR="008A0AB9" w:rsidRPr="00777C5E">
        <w:rPr>
          <w:rFonts w:ascii="Arial" w:hAnsi="Arial" w:cs="Arial"/>
          <w:color w:val="000000"/>
          <w:sz w:val="28"/>
          <w:szCs w:val="28"/>
        </w:rPr>
        <w:t xml:space="preserve">Quanto ao questionamento do Item 10 </w:t>
      </w:r>
      <w:r>
        <w:rPr>
          <w:rFonts w:ascii="Arial" w:hAnsi="Arial" w:cs="Arial"/>
          <w:color w:val="000000"/>
          <w:sz w:val="28"/>
          <w:szCs w:val="28"/>
        </w:rPr>
        <w:t>onde se lê:</w:t>
      </w:r>
    </w:p>
    <w:p w:rsidR="00777C5E" w:rsidRPr="00777C5E" w:rsidRDefault="008A0AB9" w:rsidP="007D25F2">
      <w:pPr>
        <w:jc w:val="both"/>
        <w:rPr>
          <w:rStyle w:val="Forte"/>
          <w:rFonts w:ascii="Arial" w:hAnsi="Arial" w:cs="Arial"/>
          <w:b w:val="0"/>
          <w:bCs w:val="0"/>
          <w:i/>
          <w:color w:val="000000"/>
          <w:sz w:val="32"/>
          <w:szCs w:val="28"/>
        </w:rPr>
      </w:pPr>
      <w:r w:rsidRPr="00777C5E">
        <w:rPr>
          <w:rFonts w:ascii="Arial" w:hAnsi="Arial" w:cs="Arial"/>
          <w:b/>
          <w:color w:val="000000"/>
          <w:sz w:val="32"/>
          <w:szCs w:val="28"/>
        </w:rPr>
        <w:t xml:space="preserve"> </w:t>
      </w:r>
      <w:r w:rsidRPr="00777C5E">
        <w:rPr>
          <w:rFonts w:ascii="Arial" w:hAnsi="Arial" w:cs="Arial"/>
          <w:b/>
          <w:i/>
          <w:color w:val="000000"/>
          <w:szCs w:val="22"/>
        </w:rPr>
        <w:t xml:space="preserve">Óleo monoviscoso SAE 10W, 20, 30, 40 e 50 para motores diesel turbinados ou de aspiração natural. Deverá ter no mínimo a classificação API CF </w:t>
      </w:r>
      <w:r w:rsidRPr="00777C5E">
        <w:rPr>
          <w:rStyle w:val="Forte"/>
          <w:rFonts w:ascii="Arial" w:hAnsi="Arial" w:cs="Arial"/>
          <w:b w:val="0"/>
          <w:i/>
          <w:color w:val="000000"/>
          <w:szCs w:val="22"/>
        </w:rPr>
        <w:t>,</w:t>
      </w:r>
    </w:p>
    <w:p w:rsidR="008A0AB9" w:rsidRPr="00777C5E" w:rsidRDefault="00777C5E" w:rsidP="007D25F2">
      <w:pPr>
        <w:jc w:val="both"/>
        <w:rPr>
          <w:rStyle w:val="Forte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Forte"/>
          <w:rFonts w:ascii="Arial" w:hAnsi="Arial" w:cs="Arial"/>
          <w:b w:val="0"/>
          <w:color w:val="000000"/>
          <w:sz w:val="28"/>
          <w:szCs w:val="28"/>
        </w:rPr>
        <w:t xml:space="preserve"> I</w:t>
      </w:r>
      <w:r w:rsidR="008A0AB9" w:rsidRPr="00777C5E">
        <w:rPr>
          <w:rStyle w:val="Forte"/>
          <w:rFonts w:ascii="Arial" w:hAnsi="Arial" w:cs="Arial"/>
          <w:b w:val="0"/>
          <w:color w:val="000000"/>
          <w:sz w:val="28"/>
          <w:szCs w:val="28"/>
        </w:rPr>
        <w:t>nformo que tanto este óleo será utilizado tanto em veículos de motor aspirado tanto em veículos de motor turbo.</w:t>
      </w:r>
    </w:p>
    <w:p w:rsidR="008A0AB9" w:rsidRPr="00777C5E" w:rsidRDefault="008A0AB9" w:rsidP="007D25F2">
      <w:pPr>
        <w:jc w:val="both"/>
        <w:rPr>
          <w:rStyle w:val="Forte"/>
          <w:rFonts w:ascii="Arial" w:hAnsi="Arial" w:cs="Arial"/>
          <w:color w:val="000000"/>
          <w:sz w:val="28"/>
          <w:szCs w:val="28"/>
          <w:u w:val="single"/>
        </w:rPr>
      </w:pPr>
    </w:p>
    <w:p w:rsidR="008A0AB9" w:rsidRPr="00777C5E" w:rsidRDefault="008A0AB9" w:rsidP="007D25F2">
      <w:pPr>
        <w:jc w:val="both"/>
        <w:rPr>
          <w:rStyle w:val="Forte"/>
          <w:rFonts w:ascii="Arial" w:hAnsi="Arial" w:cs="Arial"/>
          <w:color w:val="000000"/>
          <w:sz w:val="28"/>
          <w:szCs w:val="28"/>
          <w:u w:val="single"/>
        </w:rPr>
      </w:pPr>
    </w:p>
    <w:p w:rsidR="00777C5E" w:rsidRDefault="008A0AB9" w:rsidP="007D25F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77C5E">
        <w:rPr>
          <w:rFonts w:ascii="Arial" w:hAnsi="Arial" w:cs="Arial"/>
          <w:color w:val="000000"/>
          <w:sz w:val="28"/>
          <w:szCs w:val="28"/>
        </w:rPr>
        <w:t xml:space="preserve"> Quanto ao questionamento do Item 13 </w:t>
      </w:r>
      <w:r w:rsidR="00777C5E">
        <w:rPr>
          <w:rFonts w:ascii="Arial" w:hAnsi="Arial" w:cs="Arial"/>
          <w:color w:val="000000"/>
          <w:sz w:val="28"/>
          <w:szCs w:val="28"/>
        </w:rPr>
        <w:t xml:space="preserve"> onde se Lê</w:t>
      </w:r>
    </w:p>
    <w:p w:rsidR="00777C5E" w:rsidRPr="00777C5E" w:rsidRDefault="008A0AB9" w:rsidP="007D25F2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77C5E">
        <w:rPr>
          <w:rFonts w:ascii="Arial" w:hAnsi="Arial" w:cs="Arial"/>
          <w:color w:val="000000"/>
          <w:sz w:val="28"/>
          <w:szCs w:val="28"/>
        </w:rPr>
        <w:lastRenderedPageBreak/>
        <w:t xml:space="preserve">- </w:t>
      </w:r>
      <w:r w:rsidRPr="00777C5E">
        <w:rPr>
          <w:rFonts w:ascii="Arial" w:hAnsi="Arial" w:cs="Arial"/>
          <w:b/>
          <w:i/>
          <w:color w:val="000000"/>
          <w:sz w:val="22"/>
          <w:szCs w:val="22"/>
        </w:rPr>
        <w:t>Óleo lubrificante para transmissões automotivas que necessitem de óleos do tipo EP. Classificação GL 5/GL- 4. Óleo lubrificante a base de enxofre e fósforo proporcionando-lhe capacidade de resistir aos esforços e carga de choqu encontrados em engrenagens hipoidais, elevada resistência a oxidaçao e formação de espuma e ferrugem. Recomendados pela ZF, GM, Ford, Volkswagem, Scania, Volvo e principais fabricantes de máquinas e terraplanagem e agrícolas para caixa de mudança e diferenciais. O óleo Lubrificante deverá ser de viscosidade 75W90, 80W90, 85W140, 90, 140, 250</w:t>
      </w:r>
      <w:r w:rsidRPr="00777C5E">
        <w:rPr>
          <w:rFonts w:ascii="Arial" w:hAnsi="Arial" w:cs="Arial"/>
          <w:i/>
          <w:color w:val="000000"/>
          <w:sz w:val="22"/>
          <w:szCs w:val="22"/>
        </w:rPr>
        <w:t xml:space="preserve"> – i</w:t>
      </w:r>
    </w:p>
    <w:p w:rsidR="008A0AB9" w:rsidRDefault="00777C5E" w:rsidP="007D25F2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</w:t>
      </w:r>
      <w:r w:rsidR="008A0AB9" w:rsidRPr="00777C5E">
        <w:rPr>
          <w:rFonts w:ascii="Arial" w:hAnsi="Arial" w:cs="Arial"/>
          <w:color w:val="000000"/>
          <w:sz w:val="28"/>
          <w:szCs w:val="28"/>
        </w:rPr>
        <w:t>nformo que para</w:t>
      </w:r>
      <w:r w:rsidRPr="00777C5E">
        <w:rPr>
          <w:rFonts w:ascii="Arial" w:hAnsi="Arial" w:cs="Arial"/>
          <w:color w:val="000000"/>
          <w:sz w:val="28"/>
          <w:szCs w:val="28"/>
        </w:rPr>
        <w:t xml:space="preserve"> as maquinas desta Municipalidade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="008A0AB9" w:rsidRPr="00777C5E">
        <w:rPr>
          <w:rFonts w:ascii="Arial" w:hAnsi="Arial" w:cs="Arial"/>
          <w:color w:val="000000"/>
          <w:sz w:val="28"/>
          <w:szCs w:val="28"/>
        </w:rPr>
        <w:t xml:space="preserve"> a viscosidade mais usada  no uso de transmissões automotivas, câmbios e diferenciais é o 80W90, mas que por precaução, estamos especificando as demais viscosidade</w:t>
      </w:r>
      <w:r w:rsidRPr="00777C5E">
        <w:rPr>
          <w:rFonts w:ascii="Arial" w:hAnsi="Arial" w:cs="Arial"/>
          <w:color w:val="000000"/>
          <w:sz w:val="28"/>
          <w:szCs w:val="28"/>
        </w:rPr>
        <w:t xml:space="preserve"> que também atendem </w:t>
      </w:r>
      <w:r>
        <w:rPr>
          <w:rFonts w:ascii="Arial" w:hAnsi="Arial" w:cs="Arial"/>
          <w:color w:val="000000"/>
          <w:sz w:val="28"/>
          <w:szCs w:val="28"/>
        </w:rPr>
        <w:t>a nossa frota, portanto a empresa tanto pode cotar o óleo 75W90 como o 85W140 ou óleo 140 assim como as demais especificações no item  que são para a mesma finalidade.</w:t>
      </w:r>
    </w:p>
    <w:p w:rsidR="007D25F2" w:rsidRDefault="007D25F2" w:rsidP="007D25F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D25F2" w:rsidRDefault="007D25F2" w:rsidP="008A0AB9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D25F2" w:rsidRDefault="007D25F2" w:rsidP="007D25F2">
      <w:pPr>
        <w:rPr>
          <w:rFonts w:ascii="Arial" w:eastAsiaTheme="minorEastAsia" w:hAnsi="Arial" w:cs="Arial"/>
          <w:b/>
          <w:noProof/>
          <w:color w:val="1F497D" w:themeColor="text2"/>
        </w:rPr>
      </w:pPr>
      <w:r>
        <w:rPr>
          <w:rFonts w:ascii="Arial" w:eastAsiaTheme="minorEastAsia" w:hAnsi="Arial" w:cs="Arial"/>
          <w:b/>
          <w:noProof/>
          <w:color w:val="1F497D" w:themeColor="text2"/>
        </w:rPr>
        <w:t>Edmilson Pontes Torquato</w:t>
      </w:r>
    </w:p>
    <w:p w:rsidR="007D25F2" w:rsidRDefault="007D25F2" w:rsidP="007D25F2">
      <w:pPr>
        <w:rPr>
          <w:rFonts w:ascii="Arial" w:eastAsiaTheme="minorEastAsia" w:hAnsi="Arial" w:cs="Arial"/>
          <w:b/>
          <w:noProof/>
          <w:color w:val="1F497D" w:themeColor="text2"/>
        </w:rPr>
      </w:pPr>
      <w:r>
        <w:rPr>
          <w:rFonts w:ascii="Arial" w:eastAsiaTheme="minorEastAsia" w:hAnsi="Arial" w:cs="Arial"/>
          <w:b/>
          <w:noProof/>
          <w:color w:val="1F497D" w:themeColor="text2"/>
        </w:rPr>
        <w:t>Chefe da Seção de Frota</w:t>
      </w:r>
    </w:p>
    <w:p w:rsidR="007D25F2" w:rsidRDefault="007D25F2" w:rsidP="007D25F2">
      <w:pPr>
        <w:rPr>
          <w:rFonts w:ascii="Arial" w:eastAsiaTheme="minorEastAsia" w:hAnsi="Arial" w:cs="Arial"/>
          <w:b/>
          <w:noProof/>
          <w:color w:val="1F497D" w:themeColor="dark2"/>
          <w:sz w:val="22"/>
          <w:szCs w:val="22"/>
        </w:rPr>
      </w:pPr>
      <w:r>
        <w:rPr>
          <w:rFonts w:ascii="Arial" w:eastAsiaTheme="minorEastAsia" w:hAnsi="Arial" w:cs="Arial"/>
          <w:b/>
          <w:noProof/>
          <w:color w:val="1F497D" w:themeColor="dark2"/>
          <w:sz w:val="22"/>
          <w:szCs w:val="22"/>
        </w:rPr>
        <w:t>Prefeitura Municipal de Registro</w:t>
      </w:r>
    </w:p>
    <w:p w:rsidR="007D25F2" w:rsidRDefault="007D25F2" w:rsidP="007D25F2">
      <w:pPr>
        <w:rPr>
          <w:rFonts w:ascii="Arial" w:eastAsiaTheme="minorEastAsia" w:hAnsi="Arial" w:cs="Arial"/>
          <w:b/>
          <w:noProof/>
          <w:color w:val="1F497D" w:themeColor="dark2"/>
          <w:sz w:val="22"/>
          <w:szCs w:val="22"/>
        </w:rPr>
      </w:pPr>
      <w:r>
        <w:rPr>
          <w:rFonts w:ascii="Arial" w:eastAsiaTheme="minorEastAsia" w:hAnsi="Arial" w:cs="Arial"/>
          <w:b/>
          <w:noProof/>
          <w:color w:val="1F497D" w:themeColor="dark2"/>
          <w:sz w:val="22"/>
          <w:szCs w:val="22"/>
        </w:rPr>
        <w:t>Secretaria de Serviços Municipais</w:t>
      </w:r>
    </w:p>
    <w:p w:rsidR="007D25F2" w:rsidRDefault="007D25F2" w:rsidP="007D25F2">
      <w:pPr>
        <w:rPr>
          <w:rFonts w:ascii="Arial" w:eastAsiaTheme="minorEastAsia" w:hAnsi="Arial" w:cs="Arial"/>
          <w:noProof/>
          <w:color w:val="1F497D" w:themeColor="dark2"/>
          <w:sz w:val="22"/>
          <w:szCs w:val="22"/>
        </w:rPr>
      </w:pPr>
      <w:r>
        <w:rPr>
          <w:rFonts w:ascii="Arial" w:eastAsiaTheme="minorEastAsia" w:hAnsi="Arial" w:cs="Arial"/>
          <w:noProof/>
          <w:color w:val="1F497D" w:themeColor="dark2"/>
          <w:sz w:val="22"/>
          <w:szCs w:val="22"/>
        </w:rPr>
        <w:t>Tel: (13) 3821-6018 r. 22</w:t>
      </w:r>
    </w:p>
    <w:p w:rsidR="007D25F2" w:rsidRDefault="007D25F2" w:rsidP="007D25F2">
      <w:pPr>
        <w:rPr>
          <w:rFonts w:ascii="Arial" w:eastAsiaTheme="minorEastAsia" w:hAnsi="Arial" w:cs="Arial"/>
          <w:noProof/>
          <w:color w:val="1F497D" w:themeColor="dark2"/>
          <w:sz w:val="22"/>
          <w:szCs w:val="22"/>
        </w:rPr>
      </w:pPr>
      <w:r>
        <w:rPr>
          <w:rFonts w:ascii="Arial" w:eastAsiaTheme="minorEastAsia" w:hAnsi="Arial" w:cs="Arial"/>
          <w:noProof/>
          <w:color w:val="1F497D" w:themeColor="dark2"/>
          <w:sz w:val="22"/>
          <w:szCs w:val="22"/>
        </w:rPr>
        <w:t>frota.obras@registro.sp.gov.br</w:t>
      </w:r>
    </w:p>
    <w:p w:rsidR="007D25F2" w:rsidRPr="00777C5E" w:rsidRDefault="007D25F2" w:rsidP="008A0AB9">
      <w:pPr>
        <w:jc w:val="both"/>
        <w:rPr>
          <w:rFonts w:ascii="Arial" w:hAnsi="Arial" w:cs="Arial"/>
          <w:color w:val="000000"/>
          <w:sz w:val="28"/>
          <w:szCs w:val="28"/>
        </w:rPr>
      </w:pPr>
    </w:p>
    <w:sectPr w:rsidR="007D25F2" w:rsidRPr="00777C5E" w:rsidSect="00646F52">
      <w:pgSz w:w="11906" w:h="16838"/>
      <w:pgMar w:top="142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AE5"/>
    <w:multiLevelType w:val="hybridMultilevel"/>
    <w:tmpl w:val="2108AFC6"/>
    <w:lvl w:ilvl="0" w:tplc="BFE8D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E70C6"/>
    <w:multiLevelType w:val="multilevel"/>
    <w:tmpl w:val="AA12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35704D"/>
    <w:rsid w:val="000029E2"/>
    <w:rsid w:val="0000656B"/>
    <w:rsid w:val="000243EB"/>
    <w:rsid w:val="00036671"/>
    <w:rsid w:val="00076806"/>
    <w:rsid w:val="00077826"/>
    <w:rsid w:val="00083FE6"/>
    <w:rsid w:val="00091900"/>
    <w:rsid w:val="000A256D"/>
    <w:rsid w:val="000B2B91"/>
    <w:rsid w:val="000D24BA"/>
    <w:rsid w:val="000F3D20"/>
    <w:rsid w:val="0016695D"/>
    <w:rsid w:val="00187D95"/>
    <w:rsid w:val="001925E0"/>
    <w:rsid w:val="001A0151"/>
    <w:rsid w:val="001B1EAC"/>
    <w:rsid w:val="001C4AB0"/>
    <w:rsid w:val="001E3CFB"/>
    <w:rsid w:val="001E57D8"/>
    <w:rsid w:val="0025403B"/>
    <w:rsid w:val="00254430"/>
    <w:rsid w:val="00267D17"/>
    <w:rsid w:val="0028768C"/>
    <w:rsid w:val="002D28FA"/>
    <w:rsid w:val="0030225E"/>
    <w:rsid w:val="00332F58"/>
    <w:rsid w:val="003351D9"/>
    <w:rsid w:val="00353434"/>
    <w:rsid w:val="0035704D"/>
    <w:rsid w:val="00366F9F"/>
    <w:rsid w:val="0039561D"/>
    <w:rsid w:val="00426A58"/>
    <w:rsid w:val="00432646"/>
    <w:rsid w:val="00455657"/>
    <w:rsid w:val="004D5F0F"/>
    <w:rsid w:val="004D6BEE"/>
    <w:rsid w:val="005042FA"/>
    <w:rsid w:val="00505052"/>
    <w:rsid w:val="0053653F"/>
    <w:rsid w:val="00536B50"/>
    <w:rsid w:val="00540B10"/>
    <w:rsid w:val="00543765"/>
    <w:rsid w:val="00547A46"/>
    <w:rsid w:val="005A1D19"/>
    <w:rsid w:val="005B64DE"/>
    <w:rsid w:val="005C71C2"/>
    <w:rsid w:val="005E709F"/>
    <w:rsid w:val="00625861"/>
    <w:rsid w:val="00646F52"/>
    <w:rsid w:val="006A280D"/>
    <w:rsid w:val="006C7E17"/>
    <w:rsid w:val="0071535A"/>
    <w:rsid w:val="007219D8"/>
    <w:rsid w:val="00751BEE"/>
    <w:rsid w:val="00777C5E"/>
    <w:rsid w:val="007825BF"/>
    <w:rsid w:val="00792B83"/>
    <w:rsid w:val="0079682E"/>
    <w:rsid w:val="007B66E4"/>
    <w:rsid w:val="007B69F8"/>
    <w:rsid w:val="007D25F2"/>
    <w:rsid w:val="007E5AD0"/>
    <w:rsid w:val="007F1CB8"/>
    <w:rsid w:val="007F4219"/>
    <w:rsid w:val="00815608"/>
    <w:rsid w:val="008233DE"/>
    <w:rsid w:val="00873082"/>
    <w:rsid w:val="00873E5C"/>
    <w:rsid w:val="0087531C"/>
    <w:rsid w:val="0089455E"/>
    <w:rsid w:val="008A0AB9"/>
    <w:rsid w:val="008A23F2"/>
    <w:rsid w:val="008B039C"/>
    <w:rsid w:val="008C7155"/>
    <w:rsid w:val="008F5C4B"/>
    <w:rsid w:val="00903BB7"/>
    <w:rsid w:val="009A7C87"/>
    <w:rsid w:val="009B157E"/>
    <w:rsid w:val="009D7648"/>
    <w:rsid w:val="009F35FC"/>
    <w:rsid w:val="00A05B1F"/>
    <w:rsid w:val="00A07A4F"/>
    <w:rsid w:val="00A159BD"/>
    <w:rsid w:val="00A634CB"/>
    <w:rsid w:val="00A66082"/>
    <w:rsid w:val="00A667D0"/>
    <w:rsid w:val="00A66DEE"/>
    <w:rsid w:val="00AB5E61"/>
    <w:rsid w:val="00AF74D8"/>
    <w:rsid w:val="00B00556"/>
    <w:rsid w:val="00B1129D"/>
    <w:rsid w:val="00B14DDF"/>
    <w:rsid w:val="00B160A5"/>
    <w:rsid w:val="00B216DA"/>
    <w:rsid w:val="00B60312"/>
    <w:rsid w:val="00B77B39"/>
    <w:rsid w:val="00BB4334"/>
    <w:rsid w:val="00BB65B0"/>
    <w:rsid w:val="00BC2602"/>
    <w:rsid w:val="00BC635F"/>
    <w:rsid w:val="00BE09CE"/>
    <w:rsid w:val="00BE32D2"/>
    <w:rsid w:val="00BF0C74"/>
    <w:rsid w:val="00C63BB8"/>
    <w:rsid w:val="00C93DA6"/>
    <w:rsid w:val="00D05A0E"/>
    <w:rsid w:val="00D169CC"/>
    <w:rsid w:val="00D201B6"/>
    <w:rsid w:val="00D202AF"/>
    <w:rsid w:val="00D2252D"/>
    <w:rsid w:val="00D65F60"/>
    <w:rsid w:val="00D70522"/>
    <w:rsid w:val="00D97186"/>
    <w:rsid w:val="00DB5E39"/>
    <w:rsid w:val="00DC04AD"/>
    <w:rsid w:val="00DC4A60"/>
    <w:rsid w:val="00E23DD3"/>
    <w:rsid w:val="00E527B1"/>
    <w:rsid w:val="00E7110B"/>
    <w:rsid w:val="00E867B0"/>
    <w:rsid w:val="00E8772B"/>
    <w:rsid w:val="00E878F8"/>
    <w:rsid w:val="00EA7567"/>
    <w:rsid w:val="00EC6941"/>
    <w:rsid w:val="00ED4046"/>
    <w:rsid w:val="00ED4131"/>
    <w:rsid w:val="00F330EF"/>
    <w:rsid w:val="00F4129A"/>
    <w:rsid w:val="00F91562"/>
    <w:rsid w:val="00FA21AF"/>
    <w:rsid w:val="00FE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D4131"/>
    <w:pPr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D41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D4131"/>
    <w:rPr>
      <w:strike w:val="0"/>
      <w:dstrike w:val="0"/>
      <w:color w:val="1155CC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D4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D4131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dir-dyml1">
    <w:name w:val="dir-dyml1"/>
    <w:basedOn w:val="Fontepargpadro"/>
    <w:rsid w:val="00ED4131"/>
    <w:rPr>
      <w:color w:val="D44937"/>
    </w:rPr>
  </w:style>
  <w:style w:type="character" w:customStyle="1" w:styleId="secondary">
    <w:name w:val="secondary"/>
    <w:basedOn w:val="Fontepargpadro"/>
    <w:rsid w:val="00ED4131"/>
  </w:style>
  <w:style w:type="character" w:customStyle="1" w:styleId="tr-dttm">
    <w:name w:val="tr-dttm"/>
    <w:basedOn w:val="Fontepargpadro"/>
    <w:rsid w:val="00ED4131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D4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D4131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itle">
    <w:name w:val="title"/>
    <w:basedOn w:val="Fontepargpadro"/>
    <w:rsid w:val="00ED4131"/>
  </w:style>
  <w:style w:type="character" w:customStyle="1" w:styleId="dir3d-p3d">
    <w:name w:val="dir3d-p3d"/>
    <w:basedOn w:val="Fontepargpadro"/>
    <w:rsid w:val="00ED4131"/>
  </w:style>
  <w:style w:type="character" w:customStyle="1" w:styleId="dir3d-b2d">
    <w:name w:val="dir3d-b2d"/>
    <w:basedOn w:val="Fontepargpadro"/>
    <w:rsid w:val="00ED4131"/>
  </w:style>
  <w:style w:type="character" w:customStyle="1" w:styleId="dir-tradv-more">
    <w:name w:val="dir-tradv-more"/>
    <w:basedOn w:val="Fontepargpadro"/>
    <w:rsid w:val="00ED4131"/>
  </w:style>
  <w:style w:type="character" w:customStyle="1" w:styleId="num">
    <w:name w:val="num"/>
    <w:basedOn w:val="Fontepargpadro"/>
    <w:rsid w:val="00ED4131"/>
  </w:style>
  <w:style w:type="character" w:customStyle="1" w:styleId="dirsegtext">
    <w:name w:val="dirsegtext"/>
    <w:basedOn w:val="Fontepargpadro"/>
    <w:rsid w:val="00ED4131"/>
  </w:style>
  <w:style w:type="paragraph" w:styleId="Textodebalo">
    <w:name w:val="Balloon Text"/>
    <w:basedOn w:val="Normal"/>
    <w:link w:val="TextodebaloChar"/>
    <w:uiPriority w:val="99"/>
    <w:semiHidden/>
    <w:unhideWhenUsed/>
    <w:rsid w:val="00ED41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131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5A1D19"/>
    <w:rPr>
      <w:color w:val="800080"/>
      <w:u w:val="single"/>
    </w:rPr>
  </w:style>
  <w:style w:type="paragraph" w:customStyle="1" w:styleId="xl65">
    <w:name w:val="xl65"/>
    <w:basedOn w:val="Normal"/>
    <w:rsid w:val="005A1D1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5A1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"/>
    <w:rsid w:val="005A1D1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5A1D19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5A1D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Normal"/>
    <w:rsid w:val="005A1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Normal"/>
    <w:rsid w:val="005A1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5A1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5A1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"/>
    <w:rsid w:val="005A1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styleId="PargrafodaLista">
    <w:name w:val="List Paragraph"/>
    <w:basedOn w:val="Normal"/>
    <w:uiPriority w:val="34"/>
    <w:qFormat/>
    <w:rsid w:val="00B77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2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C71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3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9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9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3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7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6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73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4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8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BEBEB"/>
                                <w:right w:val="none" w:sz="0" w:space="0" w:color="auto"/>
                              </w:divBdr>
                              <w:divsChild>
                                <w:div w:id="2029873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1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7436">
                                          <w:marLeft w:val="120"/>
                                          <w:marRight w:val="3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0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4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7448760">
                                              <w:marLeft w:val="54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4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1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3714">
                                          <w:marLeft w:val="690"/>
                                          <w:marRight w:val="4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1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27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1839">
                                          <w:marLeft w:val="120"/>
                                          <w:marRight w:val="3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35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1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0667381">
                                              <w:marLeft w:val="54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57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4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91780">
                                          <w:marLeft w:val="690"/>
                                          <w:marRight w:val="4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2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11531">
                                          <w:marLeft w:val="120"/>
                                          <w:marRight w:val="3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28767">
                                              <w:marLeft w:val="54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1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329756">
                                          <w:marLeft w:val="690"/>
                                          <w:marRight w:val="4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522678">
                                  <w:marLeft w:val="660"/>
                                  <w:marRight w:val="4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126407">
                                      <w:marLeft w:val="0"/>
                                      <w:marRight w:val="0"/>
                                      <w:marTop w:val="9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8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1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2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77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60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17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890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32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1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80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90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9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90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09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6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27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3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17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86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8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2023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1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9490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9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74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18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8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08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5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6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80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8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67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2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9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22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58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19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87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42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02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05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86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99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12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77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12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72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4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57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80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8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27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2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22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53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50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41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25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20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280">
                  <w:marLeft w:val="0"/>
                  <w:marRight w:val="0"/>
                  <w:marTop w:val="18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8533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5916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4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09229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31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5976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9701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4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6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3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3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9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9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0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9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63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3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8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9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0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9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4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7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9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5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14BAB-7CDC-43B9-9E2D-B4C54ED8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</dc:creator>
  <cp:lastModifiedBy>lucas.ozaki</cp:lastModifiedBy>
  <cp:revision>2</cp:revision>
  <cp:lastPrinted>2014-02-27T14:01:00Z</cp:lastPrinted>
  <dcterms:created xsi:type="dcterms:W3CDTF">2014-03-06T11:41:00Z</dcterms:created>
  <dcterms:modified xsi:type="dcterms:W3CDTF">2014-03-06T11:41:00Z</dcterms:modified>
</cp:coreProperties>
</file>