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B9" w:rsidRDefault="00785FB9" w:rsidP="00785FB9">
      <w:pPr>
        <w:spacing w:line="276" w:lineRule="auto"/>
        <w:jc w:val="center"/>
        <w:rPr>
          <w:rFonts w:ascii="Arial" w:hAnsi="Arial" w:cs="Arial"/>
          <w:b/>
          <w:sz w:val="18"/>
        </w:rPr>
      </w:pPr>
    </w:p>
    <w:p w:rsidR="00785FB9" w:rsidRPr="00C6564D" w:rsidRDefault="00785FB9" w:rsidP="00785FB9">
      <w:pPr>
        <w:spacing w:line="276" w:lineRule="auto"/>
        <w:jc w:val="center"/>
        <w:rPr>
          <w:rFonts w:ascii="Arial" w:hAnsi="Arial" w:cs="Arial"/>
          <w:b/>
          <w:sz w:val="18"/>
        </w:rPr>
      </w:pPr>
    </w:p>
    <w:p w:rsidR="00785FB9" w:rsidRPr="00C6564D" w:rsidRDefault="00785FB9" w:rsidP="00785FB9">
      <w:pPr>
        <w:spacing w:line="276" w:lineRule="auto"/>
        <w:jc w:val="center"/>
        <w:rPr>
          <w:rFonts w:ascii="Arial" w:hAnsi="Arial" w:cs="Arial"/>
        </w:rPr>
      </w:pPr>
      <w:r w:rsidRPr="00C6564D">
        <w:rPr>
          <w:rFonts w:ascii="Arial" w:hAnsi="Arial" w:cs="Arial"/>
          <w:b/>
        </w:rPr>
        <w:t>= C O M U N I C A D O =</w:t>
      </w:r>
    </w:p>
    <w:p w:rsidR="00785FB9" w:rsidRPr="00667F63" w:rsidRDefault="00785FB9" w:rsidP="00785FB9">
      <w:pPr>
        <w:spacing w:line="276" w:lineRule="auto"/>
        <w:rPr>
          <w:rFonts w:ascii="Arial" w:hAnsi="Arial" w:cs="Arial"/>
          <w:sz w:val="22"/>
          <w:szCs w:val="22"/>
        </w:rPr>
      </w:pPr>
    </w:p>
    <w:p w:rsidR="00785FB9" w:rsidRPr="00667F63" w:rsidRDefault="00785FB9" w:rsidP="00785FB9">
      <w:pPr>
        <w:pStyle w:val="Corpodetexto"/>
        <w:spacing w:line="276" w:lineRule="auto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RETIFICAÇÃO</w:t>
      </w:r>
      <w:r w:rsidRPr="00667F63">
        <w:rPr>
          <w:rFonts w:ascii="Arial" w:hAnsi="Arial" w:cs="Arial"/>
          <w:szCs w:val="22"/>
        </w:rPr>
        <w:t xml:space="preserve"> DO EDITAL DO PREGÃO PRESENCIAL Nº </w:t>
      </w:r>
      <w:r>
        <w:rPr>
          <w:rFonts w:ascii="Arial" w:hAnsi="Arial" w:cs="Arial"/>
          <w:szCs w:val="22"/>
        </w:rPr>
        <w:t>139</w:t>
      </w:r>
      <w:r w:rsidRPr="00667F63">
        <w:rPr>
          <w:rFonts w:ascii="Arial" w:hAnsi="Arial" w:cs="Arial"/>
          <w:szCs w:val="22"/>
        </w:rPr>
        <w:t xml:space="preserve">/2014 </w:t>
      </w:r>
    </w:p>
    <w:p w:rsidR="00785FB9" w:rsidRPr="00667F63" w:rsidRDefault="00785FB9" w:rsidP="00785FB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85FB9" w:rsidRPr="00785FB9" w:rsidRDefault="00785FB9" w:rsidP="00785FB9">
      <w:pPr>
        <w:pStyle w:val="Corpodetexto2"/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67F63">
        <w:rPr>
          <w:rFonts w:ascii="Arial" w:hAnsi="Arial" w:cs="Arial"/>
          <w:sz w:val="22"/>
          <w:szCs w:val="22"/>
        </w:rPr>
        <w:t xml:space="preserve">Referente: </w:t>
      </w:r>
      <w:r w:rsidRPr="00785FB9">
        <w:rPr>
          <w:rFonts w:ascii="Arial" w:hAnsi="Arial" w:cs="Arial"/>
          <w:b/>
          <w:sz w:val="22"/>
          <w:szCs w:val="22"/>
        </w:rPr>
        <w:t>AQUISIÇÃO DE: MÁQUINA PARA CORTAR ASFALTO E CONCRETO, MARTELO DEMOLIDOR, GERADOR DE ENERGIA, PLACA VIBRATÓRIA, LAVADORA DE ALTA PRESSÃO E PODADOR, DESTINADO AO USO DA SECRETARIA MUNICIPAL DE DESENVOLVIMENTO AGRÁRIO E MEIO AMBIENTE, SECRETARIA MUNICIPAL DE MANUTENÇÃO DE SERVIÇOS MUNICIPAIS E SECRETARIA MUNICIPAL DE TRÂNSITO E MOBILIDADE URBANA, CONFORME ESPECIFICAÇÕES CONSTANTES NO EDITAL.</w:t>
      </w:r>
    </w:p>
    <w:p w:rsidR="00785FB9" w:rsidRPr="00667F63" w:rsidRDefault="00785FB9" w:rsidP="00785FB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785FB9" w:rsidRDefault="00785FB9" w:rsidP="00785FB9">
      <w:pPr>
        <w:pStyle w:val="Corpodetexto2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7F63">
        <w:rPr>
          <w:rFonts w:ascii="Arial" w:hAnsi="Arial" w:cs="Arial"/>
          <w:sz w:val="22"/>
          <w:szCs w:val="22"/>
        </w:rPr>
        <w:t xml:space="preserve">Comunicamos às licitantes interessadas em participar do Pregão Presencial nº </w:t>
      </w:r>
      <w:r>
        <w:rPr>
          <w:rFonts w:ascii="Arial" w:hAnsi="Arial" w:cs="Arial"/>
          <w:sz w:val="22"/>
          <w:szCs w:val="22"/>
        </w:rPr>
        <w:t>139</w:t>
      </w:r>
      <w:r>
        <w:rPr>
          <w:rFonts w:ascii="Arial" w:hAnsi="Arial" w:cs="Arial"/>
          <w:sz w:val="22"/>
          <w:szCs w:val="22"/>
        </w:rPr>
        <w:t xml:space="preserve">/2014, que o </w:t>
      </w:r>
      <w:r w:rsidRPr="00785FB9">
        <w:rPr>
          <w:rFonts w:ascii="Arial" w:hAnsi="Arial" w:cs="Arial"/>
          <w:b/>
          <w:sz w:val="22"/>
          <w:szCs w:val="22"/>
        </w:rPr>
        <w:t>item 01 – “</w:t>
      </w:r>
      <w:r w:rsidRPr="00785FB9">
        <w:rPr>
          <w:rFonts w:ascii="Arial" w:hAnsi="Arial" w:cs="Arial"/>
          <w:b/>
          <w:sz w:val="22"/>
          <w:szCs w:val="22"/>
        </w:rPr>
        <w:t>Gerador de energia</w:t>
      </w:r>
      <w:r w:rsidRPr="00785FB9"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será alterado de “</w:t>
      </w:r>
      <w:r w:rsidRPr="00785FB9">
        <w:rPr>
          <w:rFonts w:ascii="Arial" w:hAnsi="Arial" w:cs="Arial"/>
          <w:i/>
          <w:sz w:val="22"/>
          <w:szCs w:val="22"/>
        </w:rPr>
        <w:t xml:space="preserve">motor com </w:t>
      </w:r>
      <w:r w:rsidRPr="00785FB9">
        <w:rPr>
          <w:rFonts w:ascii="Arial" w:hAnsi="Arial" w:cs="Arial"/>
          <w:i/>
          <w:sz w:val="22"/>
          <w:szCs w:val="22"/>
        </w:rPr>
        <w:t>potência</w:t>
      </w:r>
      <w:r w:rsidRPr="00785FB9">
        <w:rPr>
          <w:rFonts w:ascii="Arial" w:hAnsi="Arial" w:cs="Arial"/>
          <w:i/>
          <w:sz w:val="22"/>
          <w:szCs w:val="22"/>
        </w:rPr>
        <w:t xml:space="preserve"> </w:t>
      </w:r>
      <w:r w:rsidRPr="00785FB9">
        <w:rPr>
          <w:rFonts w:ascii="Arial" w:hAnsi="Arial" w:cs="Arial"/>
          <w:b/>
          <w:i/>
          <w:sz w:val="22"/>
          <w:szCs w:val="22"/>
        </w:rPr>
        <w:t>mínima de 13HP</w:t>
      </w:r>
      <w:r w:rsidRPr="00785FB9">
        <w:rPr>
          <w:rFonts w:ascii="Arial" w:hAnsi="Arial" w:cs="Arial"/>
          <w:i/>
          <w:sz w:val="22"/>
          <w:szCs w:val="22"/>
        </w:rPr>
        <w:t xml:space="preserve"> quatro tempos a gasolina”, </w:t>
      </w:r>
      <w:r>
        <w:rPr>
          <w:rFonts w:ascii="Arial" w:hAnsi="Arial" w:cs="Arial"/>
          <w:sz w:val="22"/>
          <w:szCs w:val="22"/>
        </w:rPr>
        <w:t>para “</w:t>
      </w:r>
      <w:r w:rsidRPr="00785FB9">
        <w:rPr>
          <w:rFonts w:ascii="Arial" w:hAnsi="Arial" w:cs="Arial"/>
          <w:i/>
          <w:sz w:val="22"/>
          <w:szCs w:val="22"/>
        </w:rPr>
        <w:t xml:space="preserve">motor com potência </w:t>
      </w:r>
      <w:r w:rsidRPr="00785FB9">
        <w:rPr>
          <w:rFonts w:ascii="Arial" w:hAnsi="Arial" w:cs="Arial"/>
          <w:b/>
          <w:i/>
          <w:sz w:val="22"/>
          <w:szCs w:val="22"/>
        </w:rPr>
        <w:t xml:space="preserve">mínima de </w:t>
      </w:r>
      <w:r>
        <w:rPr>
          <w:rFonts w:ascii="Arial" w:hAnsi="Arial" w:cs="Arial"/>
          <w:b/>
          <w:i/>
          <w:sz w:val="22"/>
          <w:szCs w:val="22"/>
        </w:rPr>
        <w:t>6,8</w:t>
      </w:r>
      <w:r w:rsidRPr="00785FB9">
        <w:rPr>
          <w:rFonts w:ascii="Arial" w:hAnsi="Arial" w:cs="Arial"/>
          <w:b/>
          <w:i/>
          <w:sz w:val="22"/>
          <w:szCs w:val="22"/>
        </w:rPr>
        <w:t>HP</w:t>
      </w:r>
      <w:r w:rsidRPr="00785FB9">
        <w:rPr>
          <w:rFonts w:ascii="Arial" w:hAnsi="Arial" w:cs="Arial"/>
          <w:i/>
          <w:sz w:val="22"/>
          <w:szCs w:val="22"/>
        </w:rPr>
        <w:t xml:space="preserve"> quatro tempos a gasolina</w:t>
      </w:r>
      <w:r w:rsidRPr="004533AC">
        <w:rPr>
          <w:rFonts w:ascii="Arial" w:hAnsi="Arial" w:cs="Arial"/>
          <w:sz w:val="22"/>
          <w:szCs w:val="22"/>
        </w:rPr>
        <w:t>”.</w:t>
      </w:r>
    </w:p>
    <w:p w:rsidR="00785FB9" w:rsidRPr="004533AC" w:rsidRDefault="00785FB9" w:rsidP="00785FB9">
      <w:pPr>
        <w:pStyle w:val="Corpodetexto2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85FB9" w:rsidRPr="00785FB9" w:rsidRDefault="00785FB9" w:rsidP="00785FB9">
      <w:pPr>
        <w:pStyle w:val="Corpodetexto2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533AC">
        <w:rPr>
          <w:rFonts w:ascii="Arial" w:hAnsi="Arial" w:cs="Arial"/>
          <w:sz w:val="22"/>
          <w:szCs w:val="22"/>
        </w:rPr>
        <w:t xml:space="preserve">Ficam expressamente ratificadas todas as </w:t>
      </w:r>
      <w:r>
        <w:rPr>
          <w:rFonts w:ascii="Arial" w:hAnsi="Arial" w:cs="Arial"/>
          <w:sz w:val="22"/>
          <w:szCs w:val="22"/>
        </w:rPr>
        <w:t xml:space="preserve">demais especificações, </w:t>
      </w:r>
      <w:r w:rsidRPr="004533AC">
        <w:rPr>
          <w:rFonts w:ascii="Arial" w:hAnsi="Arial" w:cs="Arial"/>
          <w:sz w:val="22"/>
          <w:szCs w:val="22"/>
        </w:rPr>
        <w:t>cláusulas e condições do Edital, bem como a data do certam</w:t>
      </w:r>
      <w:r>
        <w:rPr>
          <w:rFonts w:ascii="Arial" w:hAnsi="Arial" w:cs="Arial"/>
          <w:sz w:val="22"/>
          <w:szCs w:val="22"/>
        </w:rPr>
        <w:t xml:space="preserve">e para o dia </w:t>
      </w:r>
      <w:r>
        <w:rPr>
          <w:rFonts w:ascii="Arial" w:hAnsi="Arial" w:cs="Arial"/>
          <w:b/>
          <w:sz w:val="22"/>
          <w:szCs w:val="22"/>
        </w:rPr>
        <w:t>15</w:t>
      </w:r>
      <w:r w:rsidRPr="00667F63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12</w:t>
      </w:r>
      <w:r w:rsidRPr="00667F63">
        <w:rPr>
          <w:rFonts w:ascii="Arial" w:hAnsi="Arial" w:cs="Arial"/>
          <w:b/>
          <w:sz w:val="22"/>
          <w:szCs w:val="22"/>
        </w:rPr>
        <w:t xml:space="preserve">/2014 às </w:t>
      </w:r>
      <w:r>
        <w:rPr>
          <w:rFonts w:ascii="Arial" w:hAnsi="Arial" w:cs="Arial"/>
          <w:b/>
          <w:sz w:val="22"/>
          <w:szCs w:val="22"/>
        </w:rPr>
        <w:t xml:space="preserve">14:00hs, </w:t>
      </w:r>
      <w:r>
        <w:rPr>
          <w:rFonts w:ascii="Arial" w:hAnsi="Arial" w:cs="Arial"/>
          <w:sz w:val="22"/>
          <w:szCs w:val="22"/>
        </w:rPr>
        <w:t>já que não haverá prejuízo na contagem dos prazos, sendo respeitados o mínimo exigido pela Lei Federal nº 10.520/2002</w:t>
      </w:r>
      <w:r>
        <w:rPr>
          <w:rFonts w:ascii="Arial" w:hAnsi="Arial" w:cs="Arial"/>
          <w:b/>
          <w:sz w:val="22"/>
          <w:szCs w:val="22"/>
        </w:rPr>
        <w:t>.</w:t>
      </w:r>
    </w:p>
    <w:p w:rsidR="00785FB9" w:rsidRDefault="00785FB9" w:rsidP="00785FB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85FB9" w:rsidRPr="00667F63" w:rsidRDefault="00785FB9" w:rsidP="00785FB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7F63">
        <w:rPr>
          <w:rFonts w:ascii="Arial" w:hAnsi="Arial" w:cs="Arial"/>
          <w:sz w:val="22"/>
          <w:szCs w:val="22"/>
        </w:rPr>
        <w:t>Fica franqueado às empresas licitantes e a quem possa interessar vistas ao processo, na Seção Técnica de Compras, Material e Licitação - Secretaria Municipal de Administração, sito à Rua José Antônio de Campos nº 250 – Centro – Registro/SP.</w:t>
      </w:r>
    </w:p>
    <w:p w:rsidR="00785FB9" w:rsidRPr="00667F63" w:rsidRDefault="00785FB9" w:rsidP="00785FB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85FB9" w:rsidRPr="00667F63" w:rsidRDefault="00785FB9" w:rsidP="00785FB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85FB9" w:rsidRPr="00667F63" w:rsidRDefault="00785FB9" w:rsidP="00785FB9">
      <w:pPr>
        <w:spacing w:line="276" w:lineRule="auto"/>
        <w:rPr>
          <w:rFonts w:ascii="Arial" w:hAnsi="Arial" w:cs="Arial"/>
          <w:sz w:val="22"/>
          <w:szCs w:val="22"/>
        </w:rPr>
      </w:pPr>
      <w:r w:rsidRPr="00667F63">
        <w:rPr>
          <w:rFonts w:ascii="Arial" w:hAnsi="Arial" w:cs="Arial"/>
          <w:sz w:val="22"/>
          <w:szCs w:val="22"/>
        </w:rPr>
        <w:t xml:space="preserve">PREFEITURA MUNICIPAL DE REGISTRO, </w:t>
      </w:r>
      <w:r>
        <w:rPr>
          <w:rFonts w:ascii="Arial" w:hAnsi="Arial" w:cs="Arial"/>
          <w:sz w:val="22"/>
          <w:szCs w:val="22"/>
        </w:rPr>
        <w:t>01</w:t>
      </w:r>
      <w:r w:rsidRPr="00667F63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dezembro</w:t>
      </w:r>
      <w:r w:rsidRPr="00667F63">
        <w:rPr>
          <w:rFonts w:ascii="Arial" w:hAnsi="Arial" w:cs="Arial"/>
          <w:sz w:val="22"/>
          <w:szCs w:val="22"/>
        </w:rPr>
        <w:t xml:space="preserve"> de 2014.</w:t>
      </w:r>
    </w:p>
    <w:p w:rsidR="00785FB9" w:rsidRPr="00C6564D" w:rsidRDefault="00785FB9" w:rsidP="00785FB9">
      <w:pPr>
        <w:spacing w:line="276" w:lineRule="auto"/>
      </w:pPr>
    </w:p>
    <w:p w:rsidR="00785FB9" w:rsidRDefault="00785FB9" w:rsidP="00785FB9">
      <w:pPr>
        <w:pStyle w:val="Ttulo2"/>
        <w:spacing w:line="276" w:lineRule="auto"/>
        <w:jc w:val="left"/>
        <w:rPr>
          <w:rFonts w:ascii="Arial" w:hAnsi="Arial" w:cs="Arial"/>
          <w:bCs/>
          <w:szCs w:val="24"/>
        </w:rPr>
      </w:pPr>
    </w:p>
    <w:p w:rsidR="009E726C" w:rsidRPr="009E726C" w:rsidRDefault="009E726C" w:rsidP="009E726C">
      <w:bookmarkStart w:id="0" w:name="_GoBack"/>
      <w:bookmarkEnd w:id="0"/>
    </w:p>
    <w:p w:rsidR="00785FB9" w:rsidRPr="00C6564D" w:rsidRDefault="00785FB9" w:rsidP="00785FB9">
      <w:pPr>
        <w:pStyle w:val="Ttulo2"/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DÉBORA GOETZ</w:t>
      </w:r>
    </w:p>
    <w:p w:rsidR="00785FB9" w:rsidRPr="00C6564D" w:rsidRDefault="00785FB9" w:rsidP="00785FB9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</w:t>
      </w:r>
      <w:r w:rsidRPr="00C6564D">
        <w:rPr>
          <w:rFonts w:ascii="Arial" w:hAnsi="Arial" w:cs="Arial"/>
        </w:rPr>
        <w:t xml:space="preserve"> Municipal de Administração</w:t>
      </w:r>
    </w:p>
    <w:p w:rsidR="00785FB9" w:rsidRDefault="00785FB9" w:rsidP="00785FB9"/>
    <w:p w:rsidR="00785FB9" w:rsidRDefault="00785FB9" w:rsidP="00785FB9"/>
    <w:p w:rsidR="00607B4E" w:rsidRDefault="00607B4E"/>
    <w:sectPr w:rsidR="00607B4E" w:rsidSect="00F6255F">
      <w:headerReference w:type="default" r:id="rId4"/>
      <w:footerReference w:type="default" r:id="rId5"/>
      <w:pgSz w:w="11907" w:h="16840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64D" w:rsidRPr="000554C1" w:rsidRDefault="009E726C" w:rsidP="00C6564D">
    <w:pPr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0554C1">
      <w:rPr>
        <w:rFonts w:ascii="Arial" w:hAnsi="Arial" w:cs="Arial"/>
        <w:sz w:val="16"/>
        <w:szCs w:val="16"/>
      </w:rPr>
      <w:t xml:space="preserve">Rua </w:t>
    </w:r>
    <w:r w:rsidRPr="000554C1">
      <w:rPr>
        <w:rFonts w:ascii="Arial" w:hAnsi="Arial" w:cs="Arial"/>
        <w:sz w:val="16"/>
        <w:szCs w:val="16"/>
      </w:rPr>
      <w:t>José Antônio de Campos, nº 250 – Centro – CEP 11900-000</w:t>
    </w:r>
  </w:p>
  <w:p w:rsidR="00C6564D" w:rsidRPr="000554C1" w:rsidRDefault="009E726C" w:rsidP="00C6564D">
    <w:pPr>
      <w:jc w:val="center"/>
      <w:rPr>
        <w:rFonts w:ascii="Arial" w:hAnsi="Arial" w:cs="Arial"/>
        <w:sz w:val="16"/>
        <w:szCs w:val="16"/>
      </w:rPr>
    </w:pPr>
    <w:r w:rsidRPr="000554C1">
      <w:rPr>
        <w:rFonts w:ascii="Arial" w:hAnsi="Arial" w:cs="Arial"/>
        <w:sz w:val="16"/>
        <w:szCs w:val="16"/>
      </w:rPr>
      <w:t>Fone (13) 3828.1000 Fax (13) 3821.2565</w:t>
    </w:r>
  </w:p>
  <w:p w:rsidR="00C6564D" w:rsidRPr="00C6564D" w:rsidRDefault="009E726C" w:rsidP="00C6564D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  <w:r w:rsidRPr="000554C1">
      <w:rPr>
        <w:rFonts w:ascii="Arial" w:hAnsi="Arial" w:cs="Arial"/>
        <w:sz w:val="16"/>
        <w:szCs w:val="16"/>
      </w:rPr>
      <w:t xml:space="preserve">CNPJ – </w:t>
    </w:r>
    <w:r>
      <w:rPr>
        <w:rFonts w:ascii="Arial" w:hAnsi="Arial" w:cs="Arial"/>
        <w:sz w:val="16"/>
        <w:szCs w:val="16"/>
      </w:rPr>
      <w:t>45.685.872/0001-79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64D" w:rsidRDefault="009E726C" w:rsidP="00C6564D">
    <w:pPr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307B4354" wp14:editId="03D2C915">
          <wp:simplePos x="0" y="0"/>
          <wp:positionH relativeFrom="margin">
            <wp:align>center</wp:align>
          </wp:positionH>
          <wp:positionV relativeFrom="margin">
            <wp:posOffset>-1437005</wp:posOffset>
          </wp:positionV>
          <wp:extent cx="5200650" cy="941070"/>
          <wp:effectExtent l="19050" t="0" r="0" b="0"/>
          <wp:wrapSquare wrapText="bothSides"/>
          <wp:docPr id="2" name="Imagem 1" descr="logo_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no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941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6564D" w:rsidRDefault="009E726C" w:rsidP="00C6564D">
    <w:pPr>
      <w:rPr>
        <w:rFonts w:ascii="Arial" w:hAnsi="Arial" w:cs="Arial"/>
        <w:sz w:val="18"/>
        <w:szCs w:val="18"/>
      </w:rPr>
    </w:pPr>
  </w:p>
  <w:p w:rsidR="00C6564D" w:rsidRDefault="009E726C" w:rsidP="00C6564D">
    <w:pPr>
      <w:rPr>
        <w:rFonts w:ascii="Arial" w:hAnsi="Arial" w:cs="Arial"/>
        <w:sz w:val="18"/>
        <w:szCs w:val="18"/>
      </w:rPr>
    </w:pPr>
  </w:p>
  <w:p w:rsidR="00C6564D" w:rsidRDefault="009E726C" w:rsidP="00C6564D">
    <w:pPr>
      <w:rPr>
        <w:rFonts w:ascii="Arial" w:hAnsi="Arial" w:cs="Arial"/>
        <w:sz w:val="18"/>
        <w:szCs w:val="18"/>
      </w:rPr>
    </w:pPr>
  </w:p>
  <w:p w:rsidR="00C6564D" w:rsidRDefault="009E726C" w:rsidP="00C6564D">
    <w:pPr>
      <w:rPr>
        <w:rFonts w:ascii="Arial" w:hAnsi="Arial" w:cs="Arial"/>
        <w:sz w:val="18"/>
        <w:szCs w:val="18"/>
      </w:rPr>
    </w:pPr>
  </w:p>
  <w:p w:rsidR="00C6564D" w:rsidRDefault="009E726C" w:rsidP="00C6564D">
    <w:pPr>
      <w:rPr>
        <w:rFonts w:ascii="Arial" w:hAnsi="Arial" w:cs="Arial"/>
        <w:sz w:val="18"/>
        <w:szCs w:val="18"/>
      </w:rPr>
    </w:pPr>
  </w:p>
  <w:p w:rsidR="00C6564D" w:rsidRDefault="009E726C" w:rsidP="00C6564D">
    <w:pPr>
      <w:pBdr>
        <w:bottom w:val="single" w:sz="4" w:space="1" w:color="auto"/>
      </w:pBdr>
      <w:spacing w:line="276" w:lineRule="auto"/>
      <w:jc w:val="center"/>
      <w:rPr>
        <w:rFonts w:ascii="Arial" w:hAnsi="Arial" w:cs="Arial"/>
        <w:b/>
      </w:rPr>
    </w:pPr>
  </w:p>
  <w:p w:rsidR="00C6564D" w:rsidRPr="00176825" w:rsidRDefault="009E726C" w:rsidP="00C6564D">
    <w:pPr>
      <w:pBdr>
        <w:bottom w:val="single" w:sz="4" w:space="1" w:color="auto"/>
      </w:pBdr>
      <w:spacing w:line="276" w:lineRule="auto"/>
      <w:jc w:val="center"/>
      <w:rPr>
        <w:rFonts w:ascii="Arial" w:hAnsi="Arial" w:cs="Arial"/>
        <w:b/>
      </w:rPr>
    </w:pPr>
    <w:r w:rsidRPr="00075F36">
      <w:rPr>
        <w:rFonts w:ascii="Arial" w:hAnsi="Arial" w:cs="Arial"/>
        <w:b/>
      </w:rPr>
      <w:t>SECRETARIA MUNICIPAL DE ADMINISTRAÇÃO</w:t>
    </w:r>
  </w:p>
  <w:p w:rsidR="00C6564D" w:rsidRDefault="009E72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B9"/>
    <w:rsid w:val="00607B4E"/>
    <w:rsid w:val="00785FB9"/>
    <w:rsid w:val="009E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F0D46-B42A-4501-9C26-C50D158F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85FB9"/>
    <w:pPr>
      <w:keepNext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85FB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85FB9"/>
    <w:pPr>
      <w:jc w:val="both"/>
    </w:pPr>
    <w:rPr>
      <w:b/>
      <w:bCs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785FB9"/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785F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785FB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85F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5FB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Yuri Tamashiro</dc:creator>
  <cp:keywords/>
  <dc:description/>
  <cp:lastModifiedBy>Marjorie Yuri Tamashiro</cp:lastModifiedBy>
  <cp:revision>2</cp:revision>
  <dcterms:created xsi:type="dcterms:W3CDTF">2014-12-01T16:55:00Z</dcterms:created>
  <dcterms:modified xsi:type="dcterms:W3CDTF">2014-12-01T17:01:00Z</dcterms:modified>
</cp:coreProperties>
</file>