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86" w:rsidRDefault="006D6486" w:rsidP="006D6486">
      <w:pPr>
        <w:pStyle w:val="Cabealho"/>
        <w:jc w:val="both"/>
        <w:rPr>
          <w:rFonts w:ascii="Arial" w:hAnsi="Arial" w:cs="Arial"/>
          <w:b/>
          <w:sz w:val="20"/>
          <w:szCs w:val="20"/>
        </w:rPr>
      </w:pPr>
    </w:p>
    <w:p w:rsidR="00B779FE" w:rsidRPr="00EC3B47" w:rsidRDefault="006D6486" w:rsidP="006D6486">
      <w:pPr>
        <w:pStyle w:val="Cabealho"/>
        <w:jc w:val="center"/>
        <w:rPr>
          <w:b/>
          <w:u w:val="single"/>
        </w:rPr>
      </w:pPr>
      <w:r w:rsidRPr="00EC3B47">
        <w:rPr>
          <w:b/>
          <w:u w:val="single"/>
        </w:rPr>
        <w:t>ANEXO IV - MEMORIAL DESCRITIVO</w:t>
      </w:r>
      <w:r w:rsidR="00B779FE" w:rsidRPr="00EC3B47">
        <w:rPr>
          <w:b/>
          <w:u w:val="single"/>
        </w:rPr>
        <w:t xml:space="preserve"> – “REGISTRO E”- LOTE 01</w:t>
      </w:r>
    </w:p>
    <w:p w:rsidR="006D6486" w:rsidRDefault="006D6486" w:rsidP="00B779FE">
      <w:pPr>
        <w:pStyle w:val="Cabealho"/>
        <w:jc w:val="both"/>
        <w:rPr>
          <w:rFonts w:ascii="Arial" w:hAnsi="Arial" w:cs="Arial"/>
          <w:b/>
          <w:sz w:val="20"/>
          <w:szCs w:val="20"/>
        </w:rPr>
      </w:pPr>
    </w:p>
    <w:p w:rsidR="00B779FE" w:rsidRDefault="00B779FE" w:rsidP="00B779FE">
      <w:pPr>
        <w:pStyle w:val="Cabealh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Processo nº</w:t>
      </w:r>
      <w:r w:rsidR="00F46B6C">
        <w:rPr>
          <w:rFonts w:ascii="Arial" w:hAnsi="Arial" w:cs="Arial"/>
          <w:b/>
          <w:sz w:val="20"/>
          <w:szCs w:val="20"/>
        </w:rPr>
        <w:t xml:space="preserve"> 045/2017</w:t>
      </w:r>
    </w:p>
    <w:p w:rsidR="00B779FE" w:rsidRDefault="00B779FE" w:rsidP="00B779FE">
      <w:pPr>
        <w:pStyle w:val="Cabealh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Tomada de Preços nº</w:t>
      </w:r>
      <w:r w:rsidR="00F46B6C">
        <w:rPr>
          <w:rFonts w:ascii="Arial" w:hAnsi="Arial" w:cs="Arial"/>
          <w:b/>
          <w:sz w:val="20"/>
          <w:szCs w:val="20"/>
        </w:rPr>
        <w:t xml:space="preserve"> 002/2017</w:t>
      </w:r>
    </w:p>
    <w:p w:rsidR="00B779FE" w:rsidRDefault="00B779FE" w:rsidP="00B779FE">
      <w:pPr>
        <w:pStyle w:val="Cabealho"/>
        <w:jc w:val="both"/>
        <w:rPr>
          <w:rFonts w:ascii="Arial" w:hAnsi="Arial" w:cs="Arial"/>
          <w:b/>
          <w:sz w:val="20"/>
          <w:szCs w:val="20"/>
        </w:rPr>
      </w:pPr>
    </w:p>
    <w:p w:rsidR="00B779FE" w:rsidRPr="00B779FE" w:rsidRDefault="00B779FE" w:rsidP="00B779FE">
      <w:pPr>
        <w:pStyle w:val="Cabealho"/>
        <w:jc w:val="both"/>
        <w:rPr>
          <w:b/>
          <w:sz w:val="20"/>
          <w:szCs w:val="20"/>
        </w:rPr>
      </w:pPr>
      <w:r w:rsidRPr="00B779FE">
        <w:rPr>
          <w:rFonts w:ascii="Arial" w:hAnsi="Arial" w:cs="Arial"/>
          <w:b/>
          <w:sz w:val="20"/>
          <w:szCs w:val="20"/>
        </w:rPr>
        <w:t xml:space="preserve">OBJETO: </w:t>
      </w:r>
      <w:r w:rsidRPr="00B779FE">
        <w:rPr>
          <w:rFonts w:ascii="Arial" w:hAnsi="Arial" w:cs="Arial"/>
          <w:b/>
          <w:sz w:val="20"/>
          <w:szCs w:val="20"/>
          <w:u w:val="single"/>
        </w:rPr>
        <w:t>CONTRATAÇÃO DE EMPRESA PARA EXECUÇÃO DOS SERVIÇOS DE SONDAGENS NOS SEGUINTES LOCAIS: LOTE 01 –ÁREA ONDE SERÁ O CONJUNTO HABITACIONAL REGISTRO “E</w:t>
      </w:r>
      <w:bookmarkStart w:id="0" w:name="_GoBack"/>
      <w:r w:rsidRPr="00B779FE">
        <w:rPr>
          <w:rFonts w:ascii="Arial" w:hAnsi="Arial" w:cs="Arial"/>
          <w:b/>
          <w:sz w:val="20"/>
          <w:szCs w:val="20"/>
          <w:u w:val="single"/>
        </w:rPr>
        <w:t xml:space="preserve">”, </w:t>
      </w:r>
      <w:bookmarkEnd w:id="0"/>
      <w:r w:rsidRPr="00B779FE">
        <w:rPr>
          <w:rFonts w:ascii="Arial" w:hAnsi="Arial" w:cs="Arial"/>
          <w:b/>
          <w:sz w:val="20"/>
          <w:szCs w:val="20"/>
          <w:u w:val="single"/>
        </w:rPr>
        <w:t>NO MUNICIPIO DE REGISTRO/SP, PAGOS ATRAVÉS DO CONVENIO ESTADUAL DA COMPANHIA DE DESENVOLVIMENTO HABITACIONAL E URBANO DO ESTADO DE SÃO PAULO – CDHU, LOTE 02 – PARQUE CARAPIRANGA E LOTE 03 – TERRENO ONDE SERÁ CONSTRUÍDO A CRECHE DO JARDIM PAULISTA, PAGOS ATRAVÉS DE RECURSOS PRÓPRIOS. SECRETARIA MUNICIPAL DE PLANEJAMENTO URBANO E OBRAS</w:t>
      </w:r>
      <w:r w:rsidR="006D6486">
        <w:rPr>
          <w:rFonts w:ascii="Arial" w:hAnsi="Arial" w:cs="Arial"/>
          <w:b/>
          <w:sz w:val="20"/>
          <w:szCs w:val="20"/>
          <w:u w:val="single"/>
        </w:rPr>
        <w:t>.</w:t>
      </w:r>
    </w:p>
    <w:p w:rsidR="00E41025" w:rsidRDefault="00E41025"/>
    <w:p w:rsidR="00E41025" w:rsidRDefault="00B62ECC">
      <w:pPr>
        <w:jc w:val="both"/>
      </w:pPr>
      <w:r>
        <w:t>Para execução de serviços de sondagem no Município de Registro/SP, mais especificamente no Empreendimento Registro E.</w:t>
      </w:r>
    </w:p>
    <w:p w:rsidR="00E41025" w:rsidRDefault="00B62ECC">
      <w:pPr>
        <w:numPr>
          <w:ilvl w:val="0"/>
          <w:numId w:val="1"/>
        </w:numPr>
        <w:spacing w:after="0" w:line="240" w:lineRule="auto"/>
        <w:jc w:val="both"/>
      </w:pPr>
      <w:r>
        <w:t>A empresa executora deverá executar os serviços num prazo máximo de 30 dias, contados a partir da assinatura da Ordem de Serviço;</w:t>
      </w:r>
    </w:p>
    <w:p w:rsidR="00E41025" w:rsidRDefault="00E41025">
      <w:pPr>
        <w:spacing w:after="0" w:line="240" w:lineRule="auto"/>
        <w:ind w:left="360"/>
        <w:jc w:val="both"/>
      </w:pPr>
    </w:p>
    <w:p w:rsidR="00E41025" w:rsidRDefault="00B62ECC">
      <w:pPr>
        <w:numPr>
          <w:ilvl w:val="0"/>
          <w:numId w:val="1"/>
        </w:numPr>
        <w:spacing w:after="0" w:line="240" w:lineRule="auto"/>
        <w:jc w:val="both"/>
      </w:pPr>
      <w:r>
        <w:t>Os serviços deverão ser executados de acordo com as Normas da ABNT (para execução de sondagens à percussão), bem como as orientações específicas constantes do “Anexo E”, constante do processo licitatório;</w:t>
      </w:r>
    </w:p>
    <w:p w:rsidR="00E41025" w:rsidRDefault="00E41025">
      <w:pPr>
        <w:spacing w:after="0" w:line="240" w:lineRule="auto"/>
        <w:ind w:left="360"/>
        <w:jc w:val="both"/>
      </w:pPr>
    </w:p>
    <w:p w:rsidR="00E41025" w:rsidRDefault="00B62ECC">
      <w:pPr>
        <w:numPr>
          <w:ilvl w:val="0"/>
          <w:numId w:val="1"/>
        </w:numPr>
        <w:spacing w:after="0" w:line="240" w:lineRule="auto"/>
        <w:jc w:val="both"/>
      </w:pPr>
      <w:r>
        <w:t xml:space="preserve">Os Relatórios deverão ser entregues da seguinte forma: 01 (uma) via original de Boletins e Relatórios em papel formato A4, Planta em papel formato A1, um CD contendo os arquivos eletrônicos e mais dois conjuntos de cópias em papel sulfite dos relatórios e plantas. Ver orientações contidas no “Anexo E”. Em todos os documentos identificar com o código do empreendimento: </w:t>
      </w:r>
      <w:r>
        <w:rPr>
          <w:b/>
        </w:rPr>
        <w:t>(REGISTRO E);</w:t>
      </w:r>
    </w:p>
    <w:p w:rsidR="00E41025" w:rsidRDefault="00E41025">
      <w:pPr>
        <w:pStyle w:val="PargrafodaLista"/>
      </w:pPr>
    </w:p>
    <w:p w:rsidR="00E41025" w:rsidRDefault="00B62ECC">
      <w:pPr>
        <w:numPr>
          <w:ilvl w:val="0"/>
          <w:numId w:val="1"/>
        </w:numPr>
        <w:spacing w:after="0" w:line="240" w:lineRule="auto"/>
        <w:jc w:val="both"/>
      </w:pPr>
      <w:r>
        <w:t>A ART deverá estar perfeitamente identificado o nome do empreendimento, a saber: “REGISTRO E”;</w:t>
      </w:r>
    </w:p>
    <w:p w:rsidR="00E41025" w:rsidRDefault="00E41025">
      <w:pPr>
        <w:pStyle w:val="PargrafodaLista"/>
      </w:pPr>
    </w:p>
    <w:p w:rsidR="00E41025" w:rsidRDefault="00B62ECC">
      <w:pPr>
        <w:numPr>
          <w:ilvl w:val="0"/>
          <w:numId w:val="1"/>
        </w:numPr>
        <w:spacing w:after="0" w:line="240" w:lineRule="auto"/>
        <w:jc w:val="both"/>
      </w:pPr>
      <w:r>
        <w:t xml:space="preserve">A Empresa contratada deverá informar a data exata que os serviços serão iniciados, a fim de que possamos programar a fiscalização dos mesmos, através do email: </w:t>
      </w:r>
      <w:hyperlink r:id="rId7" w:history="1">
        <w:r>
          <w:rPr>
            <w:rStyle w:val="Hyperlink"/>
          </w:rPr>
          <w:t>planejamento@registro.sp.gov.br</w:t>
        </w:r>
      </w:hyperlink>
      <w:r>
        <w:t>;</w:t>
      </w:r>
    </w:p>
    <w:p w:rsidR="00E41025" w:rsidRDefault="00E41025">
      <w:pPr>
        <w:pStyle w:val="PargrafodaLista"/>
      </w:pPr>
    </w:p>
    <w:p w:rsidR="00E41025" w:rsidRDefault="00B62ECC">
      <w:pPr>
        <w:numPr>
          <w:ilvl w:val="0"/>
          <w:numId w:val="1"/>
        </w:numPr>
        <w:spacing w:after="0" w:line="240" w:lineRule="auto"/>
        <w:jc w:val="both"/>
      </w:pPr>
      <w:r>
        <w:t xml:space="preserve">Todos os furos deverão atingir a profundidade de </w:t>
      </w:r>
      <w:r>
        <w:rPr>
          <w:b/>
        </w:rPr>
        <w:t>15,45m</w:t>
      </w:r>
      <w:r>
        <w:t xml:space="preserve"> de prospecção e deverá ser feito um ensaio de SPT na cota “zero”, se não houver camada vegetal no terreno, ou logo após a camada vegetal, indicando a espessura da mesma.</w:t>
      </w:r>
    </w:p>
    <w:p w:rsidR="00E41025" w:rsidRDefault="00B62ECC">
      <w:pPr>
        <w:pStyle w:val="Cabealho"/>
        <w:tabs>
          <w:tab w:val="left" w:pos="1418"/>
        </w:tabs>
        <w:spacing w:after="120"/>
        <w:ind w:left="360"/>
      </w:pPr>
      <w:r>
        <w:rPr>
          <w:b/>
        </w:rPr>
        <w:t>OBS.:</w:t>
      </w:r>
      <w:r>
        <w:t xml:space="preserve"> Chamamos de “camada vegetal” a camada de limpeza a ser feita antes dos serviços    de terraplenagem.</w:t>
      </w:r>
    </w:p>
    <w:p w:rsidR="00E41025" w:rsidRDefault="00B62ECC">
      <w:pPr>
        <w:numPr>
          <w:ilvl w:val="0"/>
          <w:numId w:val="1"/>
        </w:numPr>
        <w:spacing w:after="0" w:line="240" w:lineRule="auto"/>
        <w:jc w:val="both"/>
      </w:pPr>
      <w:r>
        <w:t>Caso haja algum imprevisto, a empresa executora deverá entrar em contato imediatamente com a Secretaria Municipal de Planejamento, através dos telefones (13) 3828-1000 – Roberto ou Bojczuk, antes do término da campanha de sondagem no empreendimento em questão a fim de receber orientação técnica para a finalização e/ou continuidade dos serviços.</w:t>
      </w:r>
    </w:p>
    <w:sectPr w:rsidR="00E41025" w:rsidSect="0033604A">
      <w:headerReference w:type="default" r:id="rId8"/>
      <w:pgSz w:w="11906" w:h="16838"/>
      <w:pgMar w:top="709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D62" w:rsidRDefault="00983D62">
      <w:pPr>
        <w:spacing w:after="0" w:line="240" w:lineRule="auto"/>
      </w:pPr>
      <w:r>
        <w:separator/>
      </w:r>
    </w:p>
  </w:endnote>
  <w:endnote w:type="continuationSeparator" w:id="1">
    <w:p w:rsidR="00983D62" w:rsidRDefault="0098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D62" w:rsidRDefault="00983D62">
      <w:pPr>
        <w:spacing w:after="0" w:line="240" w:lineRule="auto"/>
      </w:pPr>
      <w:r>
        <w:separator/>
      </w:r>
    </w:p>
  </w:footnote>
  <w:footnote w:type="continuationSeparator" w:id="1">
    <w:p w:rsidR="00983D62" w:rsidRDefault="00983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9FE" w:rsidRDefault="00B779FE" w:rsidP="00B779FE">
    <w:pPr>
      <w:jc w:val="center"/>
      <w:rPr>
        <w:noProof/>
      </w:rPr>
    </w:pPr>
    <w:r>
      <w:rPr>
        <w:noProof/>
      </w:rPr>
      <w:drawing>
        <wp:inline distT="0" distB="0" distL="0" distR="0">
          <wp:extent cx="3879850" cy="730250"/>
          <wp:effectExtent l="0" t="0" r="6350" b="0"/>
          <wp:docPr id="1" name="Imagem 1" descr="Descrição: Logo Prefeitura Registro (com fundo branc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Logo Prefeitura Registro (com fundo branco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98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779FE" w:rsidRDefault="00B779FE" w:rsidP="00B779FE">
    <w:pPr>
      <w:spacing w:after="0" w:line="240" w:lineRule="auto"/>
      <w:jc w:val="center"/>
      <w:rPr>
        <w:rFonts w:ascii="Calibri" w:hAnsi="Calibri" w:cs="Aharoni"/>
        <w:b/>
        <w:color w:val="000000"/>
        <w:sz w:val="18"/>
        <w:szCs w:val="18"/>
      </w:rPr>
    </w:pPr>
    <w:r>
      <w:rPr>
        <w:rFonts w:ascii="Calibri" w:hAnsi="Calibri" w:cs="Aharoni"/>
        <w:b/>
        <w:color w:val="000000"/>
        <w:sz w:val="18"/>
        <w:szCs w:val="18"/>
      </w:rPr>
      <w:t>Secretaria Municipal de Administração</w:t>
    </w:r>
  </w:p>
  <w:p w:rsidR="00B779FE" w:rsidRDefault="00B779FE" w:rsidP="00B779FE">
    <w:pPr>
      <w:spacing w:after="0" w:line="240" w:lineRule="auto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Rua José Antônio de Campos, nº 250 – Centro – Cep 11900-000</w:t>
    </w:r>
  </w:p>
  <w:p w:rsidR="00B779FE" w:rsidRDefault="00B779FE" w:rsidP="00B779FE">
    <w:pPr>
      <w:spacing w:after="0" w:line="240" w:lineRule="auto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Fone (13) 3828.1000 Fax (13) 3821.2565</w:t>
    </w:r>
  </w:p>
  <w:p w:rsidR="00B779FE" w:rsidRDefault="00B779FE" w:rsidP="00B779FE">
    <w:pPr>
      <w:spacing w:after="0" w:line="240" w:lineRule="auto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CNPJ – 45.685.872/0001-79</w:t>
    </w:r>
  </w:p>
  <w:p w:rsidR="00B779FE" w:rsidRDefault="0033604A" w:rsidP="00B779FE">
    <w:pPr>
      <w:pStyle w:val="Rodap"/>
      <w:jc w:val="center"/>
      <w:rPr>
        <w:sz w:val="18"/>
        <w:szCs w:val="18"/>
      </w:rPr>
    </w:pPr>
    <w:hyperlink r:id="rId2" w:history="1">
      <w:r w:rsidR="00B779FE">
        <w:rPr>
          <w:rStyle w:val="Hyperlink"/>
          <w:rFonts w:ascii="Arial" w:hAnsi="Arial" w:cs="Arial"/>
        </w:rPr>
        <w:t>www.registro.sp.gov.br</w:t>
      </w:r>
    </w:hyperlink>
    <w:r w:rsidR="00B779FE">
      <w:rPr>
        <w:rFonts w:ascii="Arial" w:hAnsi="Arial" w:cs="Arial"/>
        <w:sz w:val="18"/>
        <w:szCs w:val="18"/>
      </w:rPr>
      <w:t xml:space="preserve"> e-mail: </w:t>
    </w:r>
    <w:hyperlink r:id="rId3" w:history="1">
      <w:r w:rsidR="00B779FE">
        <w:rPr>
          <w:rStyle w:val="Hyperlink"/>
          <w:rFonts w:ascii="Arial" w:hAnsi="Arial" w:cs="Arial"/>
        </w:rPr>
        <w:t>licitacao2@registro.sp.gov.br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A028A"/>
    <w:multiLevelType w:val="hybridMultilevel"/>
    <w:tmpl w:val="75E44FE2"/>
    <w:lvl w:ilvl="0" w:tplc="0416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FEB3DAB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41025"/>
    <w:rsid w:val="001F538A"/>
    <w:rsid w:val="0033604A"/>
    <w:rsid w:val="00614F82"/>
    <w:rsid w:val="006D6486"/>
    <w:rsid w:val="00983D62"/>
    <w:rsid w:val="00B62ECC"/>
    <w:rsid w:val="00B779FE"/>
    <w:rsid w:val="00E41025"/>
    <w:rsid w:val="00EC3B47"/>
    <w:rsid w:val="00F46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0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3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604A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3360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3604A"/>
  </w:style>
  <w:style w:type="paragraph" w:styleId="Rodap">
    <w:name w:val="footer"/>
    <w:basedOn w:val="Normal"/>
    <w:link w:val="RodapChar"/>
    <w:unhideWhenUsed/>
    <w:rsid w:val="003360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33604A"/>
  </w:style>
  <w:style w:type="paragraph" w:styleId="PargrafodaLista">
    <w:name w:val="List Paragraph"/>
    <w:basedOn w:val="Normal"/>
    <w:uiPriority w:val="34"/>
    <w:qFormat/>
    <w:rsid w:val="0033604A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basedOn w:val="Fontepargpadro"/>
    <w:rsid w:val="003360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</w:style>
  <w:style w:type="paragraph" w:styleId="Rodap">
    <w:name w:val="footer"/>
    <w:basedOn w:val="Normal"/>
    <w:link w:val="RodapChar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</w:style>
  <w:style w:type="paragraph" w:styleId="PargrafodaLista">
    <w:name w:val="List Paragraph"/>
    <w:basedOn w:val="Normal"/>
    <w:uiPriority w:val="34"/>
    <w:qFormat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basedOn w:val="Fontepargpadro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lanejamento@registro.sp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icitacao@registro.sp.gov.br" TargetMode="External"/><Relationship Id="rId2" Type="http://schemas.openxmlformats.org/officeDocument/2006/relationships/hyperlink" Target="http://www.registro.sp.gov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TaniaGabinete</dc:creator>
  <cp:lastModifiedBy>gilson.ribeiro</cp:lastModifiedBy>
  <cp:revision>10</cp:revision>
  <cp:lastPrinted>2015-09-10T17:25:00Z</cp:lastPrinted>
  <dcterms:created xsi:type="dcterms:W3CDTF">2016-12-26T13:01:00Z</dcterms:created>
  <dcterms:modified xsi:type="dcterms:W3CDTF">2017-03-09T16:55:00Z</dcterms:modified>
</cp:coreProperties>
</file>