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jc w:val="center"/>
        <w:tblInd w:w="-830" w:type="dxa"/>
        <w:tblLayout w:type="fixed"/>
        <w:tblCellMar>
          <w:left w:w="70" w:type="dxa"/>
          <w:right w:w="70" w:type="dxa"/>
        </w:tblCellMar>
        <w:tblLook w:val="04A0"/>
      </w:tblPr>
      <w:tblGrid>
        <w:gridCol w:w="1620"/>
        <w:gridCol w:w="8820"/>
      </w:tblGrid>
      <w:tr w:rsidR="006A4BBE" w:rsidRPr="00D2305B" w:rsidTr="00B14E22">
        <w:trPr>
          <w:jc w:val="center"/>
        </w:trPr>
        <w:tc>
          <w:tcPr>
            <w:tcW w:w="1620" w:type="dxa"/>
            <w:hideMark/>
          </w:tcPr>
          <w:p w:rsidR="006A4BBE" w:rsidRDefault="006A4BBE"/>
        </w:tc>
        <w:tc>
          <w:tcPr>
            <w:tcW w:w="8820" w:type="dxa"/>
          </w:tcPr>
          <w:p w:rsidR="006A4BBE" w:rsidRDefault="006A4BBE">
            <w:r w:rsidRPr="000B2931">
              <w:rPr>
                <w:rFonts w:ascii="Arial" w:hAnsi="Arial" w:cs="Arial"/>
                <w:noProof/>
                <w:color w:val="0000FF"/>
                <w:sz w:val="27"/>
                <w:szCs w:val="27"/>
                <w:shd w:val="clear" w:color="auto" w:fill="FFFFFF"/>
                <w:lang w:eastAsia="pt-BR"/>
              </w:rPr>
              <w:drawing>
                <wp:inline distT="0" distB="0" distL="0" distR="0">
                  <wp:extent cx="5071731" cy="903768"/>
                  <wp:effectExtent l="0" t="0" r="0" b="0"/>
                  <wp:docPr id="4" name="Imagem 1" descr="http://www.registro.sp.gov.br/images/logo_reg_bl.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stro.sp.gov.br/images/logo_reg_bl.gif">
                            <a:hlinkClick r:id="rId4"/>
                          </pic:cNvPr>
                          <pic:cNvPicPr>
                            <a:picLocks noChangeAspect="1" noChangeArrowheads="1"/>
                          </pic:cNvPicPr>
                        </pic:nvPicPr>
                        <pic:blipFill>
                          <a:blip r:embed="rId5"/>
                          <a:srcRect/>
                          <a:stretch>
                            <a:fillRect/>
                          </a:stretch>
                        </pic:blipFill>
                        <pic:spPr bwMode="auto">
                          <a:xfrm>
                            <a:off x="0" y="0"/>
                            <a:ext cx="5071810" cy="903782"/>
                          </a:xfrm>
                          <a:prstGeom prst="rect">
                            <a:avLst/>
                          </a:prstGeom>
                          <a:noFill/>
                          <a:ln w="9525">
                            <a:noFill/>
                            <a:miter lim="800000"/>
                            <a:headEnd/>
                            <a:tailEnd/>
                          </a:ln>
                        </pic:spPr>
                      </pic:pic>
                    </a:graphicData>
                  </a:graphic>
                </wp:inline>
              </w:drawing>
            </w:r>
          </w:p>
        </w:tc>
      </w:tr>
    </w:tbl>
    <w:p w:rsidR="003735E8" w:rsidRPr="003735E8" w:rsidRDefault="003735E8" w:rsidP="003735E8">
      <w:pPr>
        <w:pStyle w:val="WW-Recuodecorpodetexto3"/>
        <w:spacing w:line="300" w:lineRule="atLeast"/>
        <w:ind w:left="0" w:right="-48" w:firstLine="0"/>
        <w:rPr>
          <w:rFonts w:ascii="Arial" w:hAnsi="Arial" w:cs="Arial"/>
          <w:b/>
          <w:sz w:val="16"/>
          <w:szCs w:val="16"/>
        </w:rPr>
      </w:pPr>
      <w:r w:rsidRPr="005C002D">
        <w:rPr>
          <w:rFonts w:ascii="Arial" w:hAnsi="Arial" w:cs="Arial"/>
          <w:b/>
          <w:sz w:val="16"/>
          <w:szCs w:val="16"/>
        </w:rPr>
        <w:t>PREGÃO PRESENCIAL N° 0</w:t>
      </w:r>
      <w:r>
        <w:rPr>
          <w:rFonts w:ascii="Arial" w:hAnsi="Arial" w:cs="Arial"/>
          <w:b/>
          <w:sz w:val="16"/>
          <w:szCs w:val="16"/>
        </w:rPr>
        <w:t>0</w:t>
      </w:r>
      <w:r w:rsidR="00CC2FC3">
        <w:rPr>
          <w:rFonts w:ascii="Arial" w:hAnsi="Arial" w:cs="Arial"/>
          <w:b/>
          <w:sz w:val="16"/>
          <w:szCs w:val="16"/>
        </w:rPr>
        <w:t>6</w:t>
      </w:r>
      <w:r>
        <w:rPr>
          <w:rFonts w:ascii="Arial" w:hAnsi="Arial" w:cs="Arial"/>
          <w:b/>
          <w:sz w:val="16"/>
          <w:szCs w:val="16"/>
        </w:rPr>
        <w:t xml:space="preserve">/2012 – </w:t>
      </w:r>
      <w:r w:rsidR="00B14E22" w:rsidRPr="00B14E22">
        <w:rPr>
          <w:rFonts w:ascii="Arial" w:hAnsi="Arial" w:cs="Arial"/>
          <w:b/>
          <w:bCs/>
          <w:caps/>
          <w:sz w:val="16"/>
          <w:szCs w:val="16"/>
        </w:rPr>
        <w:t>REFERENTE O REGISTRO DE PREÇOS PARA CONTRATAÇÃO FUTURAS DE EMPRESA ESPECIALIZADA PARA PRESTAÇÃO DE SERVIÇOS DE EXECUÇÃO DE EXAMES EM LABORATORIOS DE ANÁLISES CLÍNICAS AOS PACIENTES ATENDIDOS NA REDE MUNICIPAL DE SAÚDE, PELO PERÍODO DE 12 MESES.</w:t>
      </w:r>
    </w:p>
    <w:p w:rsidR="003735E8" w:rsidRPr="000726D8" w:rsidRDefault="003735E8" w:rsidP="003735E8">
      <w:pPr>
        <w:pStyle w:val="WW-Recuodecorpodetexto3"/>
        <w:spacing w:line="300" w:lineRule="atLeast"/>
        <w:ind w:left="30" w:right="-48" w:hanging="4"/>
        <w:rPr>
          <w:rFonts w:ascii="Arial" w:hAnsi="Arial" w:cs="Arial"/>
          <w:b/>
          <w:sz w:val="16"/>
          <w:szCs w:val="16"/>
        </w:rPr>
      </w:pPr>
    </w:p>
    <w:p w:rsidR="003735E8" w:rsidRPr="008D211C" w:rsidRDefault="003735E8" w:rsidP="003735E8">
      <w:pPr>
        <w:widowControl w:val="0"/>
        <w:autoSpaceDE w:val="0"/>
        <w:autoSpaceDN w:val="0"/>
        <w:adjustRightInd w:val="0"/>
        <w:jc w:val="both"/>
        <w:rPr>
          <w:rFonts w:ascii="Arial" w:hAnsi="Arial" w:cs="Arial"/>
          <w:b/>
          <w:sz w:val="18"/>
          <w:szCs w:val="18"/>
        </w:rPr>
      </w:pPr>
      <w:r w:rsidRPr="008D211C">
        <w:rPr>
          <w:rFonts w:ascii="Arial" w:hAnsi="Arial" w:cs="Arial"/>
          <w:b/>
          <w:color w:val="000000"/>
          <w:sz w:val="18"/>
          <w:szCs w:val="18"/>
        </w:rPr>
        <w:t xml:space="preserve">PERÍODO </w:t>
      </w:r>
      <w:r w:rsidRPr="008D211C">
        <w:rPr>
          <w:rFonts w:ascii="Arial" w:hAnsi="Arial" w:cs="Arial"/>
          <w:b/>
          <w:sz w:val="18"/>
          <w:szCs w:val="18"/>
        </w:rPr>
        <w:t xml:space="preserve">DE </w:t>
      </w:r>
      <w:r w:rsidR="00CC2FC3">
        <w:rPr>
          <w:rFonts w:ascii="Arial" w:hAnsi="Arial" w:cs="Arial"/>
          <w:b/>
          <w:sz w:val="18"/>
          <w:szCs w:val="18"/>
        </w:rPr>
        <w:t>13</w:t>
      </w:r>
      <w:r w:rsidRPr="008D211C">
        <w:rPr>
          <w:rFonts w:ascii="Arial" w:hAnsi="Arial" w:cs="Arial"/>
          <w:b/>
          <w:sz w:val="18"/>
          <w:szCs w:val="18"/>
        </w:rPr>
        <w:t>/0</w:t>
      </w:r>
      <w:r w:rsidR="006A4BBE">
        <w:rPr>
          <w:rFonts w:ascii="Arial" w:hAnsi="Arial" w:cs="Arial"/>
          <w:b/>
          <w:sz w:val="18"/>
          <w:szCs w:val="18"/>
        </w:rPr>
        <w:t>8</w:t>
      </w:r>
      <w:r w:rsidRPr="008D211C">
        <w:rPr>
          <w:rFonts w:ascii="Arial" w:hAnsi="Arial" w:cs="Arial"/>
          <w:b/>
          <w:sz w:val="18"/>
          <w:szCs w:val="18"/>
        </w:rPr>
        <w:t xml:space="preserve">/2012 A </w:t>
      </w:r>
      <w:r w:rsidR="00CC2FC3">
        <w:rPr>
          <w:rFonts w:ascii="Arial" w:hAnsi="Arial" w:cs="Arial"/>
          <w:b/>
          <w:sz w:val="18"/>
          <w:szCs w:val="18"/>
        </w:rPr>
        <w:t>12</w:t>
      </w:r>
      <w:r w:rsidR="006A4BBE">
        <w:rPr>
          <w:rFonts w:ascii="Arial" w:hAnsi="Arial" w:cs="Arial"/>
          <w:b/>
          <w:sz w:val="18"/>
          <w:szCs w:val="18"/>
        </w:rPr>
        <w:t>/11</w:t>
      </w:r>
      <w:r w:rsidRPr="008D211C">
        <w:rPr>
          <w:rFonts w:ascii="Arial" w:hAnsi="Arial" w:cs="Arial"/>
          <w:b/>
          <w:sz w:val="18"/>
          <w:szCs w:val="18"/>
        </w:rPr>
        <w:t xml:space="preserve">/2012 – </w:t>
      </w:r>
      <w:r w:rsidR="006A4BBE">
        <w:rPr>
          <w:rFonts w:ascii="Arial" w:hAnsi="Arial" w:cs="Arial"/>
          <w:b/>
          <w:sz w:val="18"/>
          <w:szCs w:val="18"/>
        </w:rPr>
        <w:t>3</w:t>
      </w:r>
      <w:r w:rsidRPr="008D211C">
        <w:rPr>
          <w:rFonts w:ascii="Arial" w:hAnsi="Arial" w:cs="Arial"/>
          <w:b/>
          <w:sz w:val="18"/>
          <w:szCs w:val="18"/>
        </w:rPr>
        <w:t>º TRIMESTRE</w:t>
      </w:r>
    </w:p>
    <w:tbl>
      <w:tblPr>
        <w:tblW w:w="14954" w:type="dxa"/>
        <w:tblCellMar>
          <w:left w:w="70" w:type="dxa"/>
          <w:right w:w="70" w:type="dxa"/>
        </w:tblCellMar>
        <w:tblLook w:val="04A0"/>
      </w:tblPr>
      <w:tblGrid>
        <w:gridCol w:w="779"/>
        <w:gridCol w:w="7655"/>
        <w:gridCol w:w="4394"/>
        <w:gridCol w:w="2126"/>
      </w:tblGrid>
      <w:tr w:rsidR="003735E8" w:rsidRPr="001B12B4" w:rsidTr="003735E8">
        <w:trPr>
          <w:trHeight w:val="340"/>
        </w:trPr>
        <w:tc>
          <w:tcPr>
            <w:tcW w:w="779" w:type="dxa"/>
            <w:tcBorders>
              <w:top w:val="single" w:sz="8" w:space="0" w:color="auto"/>
              <w:left w:val="single" w:sz="8" w:space="0" w:color="auto"/>
              <w:bottom w:val="single" w:sz="8" w:space="0" w:color="000000"/>
              <w:right w:val="single" w:sz="8" w:space="0" w:color="auto"/>
            </w:tcBorders>
            <w:vAlign w:val="center"/>
            <w:hideMark/>
          </w:tcPr>
          <w:p w:rsidR="003735E8" w:rsidRPr="008D211C" w:rsidRDefault="003735E8" w:rsidP="00B14E22">
            <w:pPr>
              <w:spacing w:after="0" w:line="240" w:lineRule="auto"/>
              <w:jc w:val="center"/>
              <w:rPr>
                <w:rFonts w:ascii="Arial" w:eastAsia="Times New Roman" w:hAnsi="Arial" w:cs="Arial"/>
                <w:b/>
                <w:bCs/>
                <w:color w:val="000000"/>
                <w:sz w:val="18"/>
                <w:szCs w:val="18"/>
                <w:lang w:eastAsia="pt-BR"/>
              </w:rPr>
            </w:pPr>
            <w:r w:rsidRPr="008D211C">
              <w:rPr>
                <w:rFonts w:ascii="Arial" w:eastAsia="Times New Roman" w:hAnsi="Arial" w:cs="Arial"/>
                <w:b/>
                <w:bCs/>
                <w:color w:val="000000"/>
                <w:sz w:val="18"/>
                <w:szCs w:val="18"/>
                <w:lang w:eastAsia="pt-BR"/>
              </w:rPr>
              <w:t>ITEM</w:t>
            </w:r>
          </w:p>
        </w:tc>
        <w:tc>
          <w:tcPr>
            <w:tcW w:w="7655" w:type="dxa"/>
            <w:tcBorders>
              <w:top w:val="single" w:sz="8" w:space="0" w:color="auto"/>
              <w:left w:val="single" w:sz="8" w:space="0" w:color="auto"/>
              <w:bottom w:val="single" w:sz="8" w:space="0" w:color="000000"/>
              <w:right w:val="single" w:sz="8" w:space="0" w:color="auto"/>
            </w:tcBorders>
            <w:vAlign w:val="center"/>
            <w:hideMark/>
          </w:tcPr>
          <w:p w:rsidR="003735E8" w:rsidRPr="008D211C" w:rsidRDefault="003735E8" w:rsidP="00B14E22">
            <w:pPr>
              <w:spacing w:after="0" w:line="240" w:lineRule="auto"/>
              <w:jc w:val="center"/>
              <w:rPr>
                <w:rFonts w:ascii="Arial" w:eastAsia="Times New Roman" w:hAnsi="Arial" w:cs="Arial"/>
                <w:b/>
                <w:bCs/>
                <w:color w:val="000000"/>
                <w:sz w:val="18"/>
                <w:szCs w:val="18"/>
                <w:lang w:eastAsia="pt-BR"/>
              </w:rPr>
            </w:pPr>
            <w:r w:rsidRPr="008D211C">
              <w:rPr>
                <w:rFonts w:ascii="Arial" w:eastAsia="Times New Roman" w:hAnsi="Arial" w:cs="Arial"/>
                <w:b/>
                <w:bCs/>
                <w:color w:val="000000"/>
                <w:sz w:val="18"/>
                <w:szCs w:val="18"/>
                <w:lang w:eastAsia="pt-BR"/>
              </w:rPr>
              <w:t>DESCRIÇÃO</w:t>
            </w:r>
          </w:p>
        </w:tc>
        <w:tc>
          <w:tcPr>
            <w:tcW w:w="4394" w:type="dxa"/>
            <w:tcBorders>
              <w:top w:val="single" w:sz="8" w:space="0" w:color="auto"/>
              <w:left w:val="single" w:sz="8" w:space="0" w:color="auto"/>
              <w:bottom w:val="single" w:sz="8" w:space="0" w:color="000000"/>
              <w:right w:val="single" w:sz="8" w:space="0" w:color="auto"/>
            </w:tcBorders>
            <w:vAlign w:val="center"/>
            <w:hideMark/>
          </w:tcPr>
          <w:p w:rsidR="003735E8" w:rsidRPr="008D211C" w:rsidRDefault="003735E8" w:rsidP="00B14E22">
            <w:pPr>
              <w:spacing w:after="0" w:line="240" w:lineRule="auto"/>
              <w:jc w:val="center"/>
              <w:rPr>
                <w:rFonts w:ascii="Arial" w:eastAsia="Times New Roman" w:hAnsi="Arial" w:cs="Arial"/>
                <w:b/>
                <w:bCs/>
                <w:color w:val="000000"/>
                <w:sz w:val="18"/>
                <w:szCs w:val="18"/>
                <w:lang w:eastAsia="pt-BR"/>
              </w:rPr>
            </w:pPr>
            <w:r w:rsidRPr="008D211C">
              <w:rPr>
                <w:rFonts w:ascii="Arial" w:eastAsia="Times New Roman" w:hAnsi="Arial" w:cs="Arial"/>
                <w:b/>
                <w:bCs/>
                <w:color w:val="000000"/>
                <w:sz w:val="18"/>
                <w:szCs w:val="18"/>
                <w:lang w:eastAsia="pt-BR"/>
              </w:rPr>
              <w:t>EMPRESA</w:t>
            </w:r>
          </w:p>
        </w:tc>
        <w:tc>
          <w:tcPr>
            <w:tcW w:w="2126" w:type="dxa"/>
            <w:tcBorders>
              <w:top w:val="single" w:sz="8" w:space="0" w:color="auto"/>
              <w:left w:val="single" w:sz="8" w:space="0" w:color="auto"/>
              <w:bottom w:val="single" w:sz="8" w:space="0" w:color="000000"/>
              <w:right w:val="single" w:sz="4" w:space="0" w:color="auto"/>
            </w:tcBorders>
            <w:vAlign w:val="center"/>
            <w:hideMark/>
          </w:tcPr>
          <w:p w:rsidR="003735E8" w:rsidRPr="008D211C" w:rsidRDefault="003735E8" w:rsidP="00B14E22">
            <w:pPr>
              <w:spacing w:after="0" w:line="240" w:lineRule="auto"/>
              <w:jc w:val="center"/>
              <w:rPr>
                <w:rFonts w:ascii="Arial" w:eastAsia="Times New Roman" w:hAnsi="Arial" w:cs="Arial"/>
                <w:b/>
                <w:bCs/>
                <w:color w:val="000000"/>
                <w:sz w:val="18"/>
                <w:szCs w:val="18"/>
                <w:lang w:eastAsia="pt-BR"/>
              </w:rPr>
            </w:pPr>
            <w:r w:rsidRPr="008D211C">
              <w:rPr>
                <w:rFonts w:ascii="Arial" w:eastAsia="Times New Roman" w:hAnsi="Arial" w:cs="Arial"/>
                <w:b/>
                <w:bCs/>
                <w:color w:val="000000"/>
                <w:sz w:val="18"/>
                <w:szCs w:val="18"/>
                <w:lang w:eastAsia="pt-BR"/>
              </w:rPr>
              <w:t>VALOR UNIT.</w:t>
            </w:r>
          </w:p>
        </w:tc>
      </w:tr>
      <w:tr w:rsidR="00CC2FC3" w:rsidRPr="001B12B4" w:rsidTr="00D22305">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Ácido Úrico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1,66 </w:t>
            </w:r>
          </w:p>
        </w:tc>
      </w:tr>
      <w:tr w:rsidR="00CC2FC3" w:rsidRPr="001B12B4" w:rsidTr="00D22305">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Amilase</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1,43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3</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Beta HCG</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7,06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4</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Bilirrubinas</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1,81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5</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Cálcio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1,54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6</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CKMB</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3,70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7</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 xml:space="preserve">Exame de </w:t>
            </w:r>
            <w:proofErr w:type="spellStart"/>
            <w:r w:rsidRPr="00B14E22">
              <w:rPr>
                <w:rFonts w:ascii="Arial" w:hAnsi="Arial" w:cs="Arial"/>
                <w:b/>
                <w:color w:val="000000"/>
                <w:sz w:val="20"/>
                <w:szCs w:val="20"/>
              </w:rPr>
              <w:t>Coagulograma</w:t>
            </w:r>
            <w:proofErr w:type="spellEnd"/>
            <w:r w:rsidRPr="00B14E22">
              <w:rPr>
                <w:rFonts w:ascii="Arial" w:hAnsi="Arial" w:cs="Arial"/>
                <w:b/>
                <w:color w:val="000000"/>
                <w:sz w:val="20"/>
                <w:szCs w:val="20"/>
              </w:rPr>
              <w:t xml:space="preserve">  (TAP+TTPA+Fibrinogênio)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7,50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8</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Colesterol HDL</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3,16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9</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Colesterol Total</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1,67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0</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Colesterol Total + Frações</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8,38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1</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 xml:space="preserve">Exame de </w:t>
            </w:r>
            <w:proofErr w:type="spellStart"/>
            <w:r w:rsidRPr="00B14E22">
              <w:rPr>
                <w:rFonts w:ascii="Arial" w:hAnsi="Arial" w:cs="Arial"/>
                <w:b/>
                <w:color w:val="000000"/>
                <w:sz w:val="20"/>
                <w:szCs w:val="20"/>
              </w:rPr>
              <w:t>Creatinina</w:t>
            </w:r>
            <w:proofErr w:type="spellEnd"/>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1,68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2</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DHL</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3,09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3</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Fósforo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1,32 </w:t>
            </w:r>
          </w:p>
        </w:tc>
      </w:tr>
      <w:tr w:rsidR="00CC2FC3" w:rsidRPr="001B12B4" w:rsidTr="00B14E22">
        <w:trPr>
          <w:trHeight w:val="591"/>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4</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Glicemia</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1,72 </w:t>
            </w:r>
          </w:p>
        </w:tc>
      </w:tr>
      <w:tr w:rsidR="00CC2FC3" w:rsidRPr="001B12B4" w:rsidTr="00B14E22">
        <w:trPr>
          <w:trHeight w:val="340"/>
        </w:trPr>
        <w:tc>
          <w:tcPr>
            <w:tcW w:w="779"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Hemograma Completo</w:t>
            </w:r>
          </w:p>
        </w:tc>
        <w:tc>
          <w:tcPr>
            <w:tcW w:w="4394" w:type="dxa"/>
            <w:tcBorders>
              <w:top w:val="single" w:sz="4" w:space="0" w:color="auto"/>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3,79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lastRenderedPageBreak/>
              <w:t>1</w:t>
            </w:r>
            <w:r>
              <w:rPr>
                <w:rFonts w:ascii="Arial" w:eastAsia="Times New Roman" w:hAnsi="Arial" w:cs="Arial"/>
                <w:b/>
                <w:color w:val="000000"/>
                <w:sz w:val="18"/>
                <w:szCs w:val="18"/>
                <w:lang w:eastAsia="pt-BR"/>
              </w:rPr>
              <w:t>6</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 xml:space="preserve">Exame de </w:t>
            </w:r>
            <w:proofErr w:type="spellStart"/>
            <w:r w:rsidRPr="00B14E22">
              <w:rPr>
                <w:rFonts w:ascii="Arial" w:hAnsi="Arial" w:cs="Arial"/>
                <w:b/>
                <w:color w:val="000000"/>
                <w:sz w:val="20"/>
                <w:szCs w:val="20"/>
              </w:rPr>
              <w:t>Liquor</w:t>
            </w:r>
            <w:proofErr w:type="spellEnd"/>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12,26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7</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Magnésio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1,76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8</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Parasitologia</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1,46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sidRPr="008D211C">
              <w:rPr>
                <w:rFonts w:ascii="Arial" w:eastAsia="Times New Roman" w:hAnsi="Arial" w:cs="Arial"/>
                <w:b/>
                <w:color w:val="000000"/>
                <w:sz w:val="18"/>
                <w:szCs w:val="18"/>
                <w:lang w:eastAsia="pt-BR"/>
              </w:rPr>
              <w:t>1</w:t>
            </w:r>
            <w:r>
              <w:rPr>
                <w:rFonts w:ascii="Arial" w:eastAsia="Times New Roman" w:hAnsi="Arial" w:cs="Arial"/>
                <w:b/>
                <w:color w:val="000000"/>
                <w:sz w:val="18"/>
                <w:szCs w:val="18"/>
                <w:lang w:eastAsia="pt-BR"/>
              </w:rPr>
              <w:t>9</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Potássio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1,68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20</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Sódio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1,67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21</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TGO</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1,81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22</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TGP</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1,81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23</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Triglicérides</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3,16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24</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 xml:space="preserve">Exame de </w:t>
            </w:r>
            <w:proofErr w:type="spellStart"/>
            <w:r w:rsidRPr="00B14E22">
              <w:rPr>
                <w:rFonts w:ascii="Arial" w:hAnsi="Arial" w:cs="Arial"/>
                <w:b/>
                <w:color w:val="000000"/>
                <w:sz w:val="20"/>
                <w:szCs w:val="20"/>
              </w:rPr>
              <w:t>Troponina</w:t>
            </w:r>
            <w:proofErr w:type="spellEnd"/>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6,61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25</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Uréia</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1,67 </w:t>
            </w:r>
          </w:p>
        </w:tc>
      </w:tr>
      <w:tr w:rsidR="00CC2FC3" w:rsidRPr="001B12B4" w:rsidTr="00B14E22">
        <w:trPr>
          <w:trHeight w:val="340"/>
        </w:trPr>
        <w:tc>
          <w:tcPr>
            <w:tcW w:w="779" w:type="dxa"/>
            <w:tcBorders>
              <w:top w:val="nil"/>
              <w:left w:val="single" w:sz="4" w:space="0" w:color="auto"/>
              <w:bottom w:val="single" w:sz="4" w:space="0" w:color="auto"/>
              <w:right w:val="single" w:sz="4" w:space="0" w:color="auto"/>
            </w:tcBorders>
            <w:shd w:val="clear" w:color="000000" w:fill="FAC090"/>
            <w:noWrap/>
            <w:vAlign w:val="center"/>
            <w:hideMark/>
          </w:tcPr>
          <w:p w:rsidR="00CC2FC3" w:rsidRPr="008D211C" w:rsidRDefault="00CC2FC3" w:rsidP="00B14E22">
            <w:pPr>
              <w:spacing w:after="0" w:line="240" w:lineRule="auto"/>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26</w:t>
            </w:r>
          </w:p>
        </w:tc>
        <w:tc>
          <w:tcPr>
            <w:tcW w:w="7655" w:type="dxa"/>
            <w:tcBorders>
              <w:top w:val="nil"/>
              <w:left w:val="nil"/>
              <w:bottom w:val="single" w:sz="4" w:space="0" w:color="auto"/>
              <w:right w:val="single" w:sz="4" w:space="0" w:color="auto"/>
            </w:tcBorders>
            <w:shd w:val="clear" w:color="auto" w:fill="auto"/>
            <w:vAlign w:val="bottom"/>
            <w:hideMark/>
          </w:tcPr>
          <w:p w:rsidR="00CC2FC3" w:rsidRPr="00B14E22" w:rsidRDefault="00CC2FC3">
            <w:pPr>
              <w:jc w:val="both"/>
              <w:rPr>
                <w:rFonts w:ascii="Arial" w:hAnsi="Arial" w:cs="Arial"/>
                <w:b/>
                <w:color w:val="000000"/>
                <w:sz w:val="20"/>
                <w:szCs w:val="20"/>
              </w:rPr>
            </w:pPr>
            <w:r w:rsidRPr="00B14E22">
              <w:rPr>
                <w:rFonts w:ascii="Arial" w:hAnsi="Arial" w:cs="Arial"/>
                <w:b/>
                <w:color w:val="000000"/>
                <w:sz w:val="20"/>
                <w:szCs w:val="20"/>
              </w:rPr>
              <w:t>Exame de Urina Tipo I</w:t>
            </w:r>
          </w:p>
        </w:tc>
        <w:tc>
          <w:tcPr>
            <w:tcW w:w="4394" w:type="dxa"/>
            <w:tcBorders>
              <w:top w:val="nil"/>
              <w:left w:val="nil"/>
              <w:bottom w:val="single" w:sz="4" w:space="0" w:color="auto"/>
              <w:right w:val="single" w:sz="4" w:space="0" w:color="auto"/>
            </w:tcBorders>
            <w:shd w:val="clear" w:color="auto" w:fill="auto"/>
            <w:noWrap/>
            <w:hideMark/>
          </w:tcPr>
          <w:p w:rsidR="00CC2FC3" w:rsidRDefault="00CC2FC3" w:rsidP="00CC2FC3">
            <w:pPr>
              <w:jc w:val="center"/>
            </w:pPr>
            <w:r w:rsidRPr="00F35097">
              <w:rPr>
                <w:rFonts w:ascii="Arial" w:hAnsi="Arial" w:cs="Arial"/>
                <w:b/>
                <w:bCs/>
                <w:sz w:val="16"/>
                <w:szCs w:val="16"/>
              </w:rPr>
              <w:t>LABORATÓRIO BIOMÉDICO LABORCLIN LTDA</w:t>
            </w:r>
          </w:p>
        </w:tc>
        <w:tc>
          <w:tcPr>
            <w:tcW w:w="2126" w:type="dxa"/>
            <w:tcBorders>
              <w:top w:val="nil"/>
              <w:left w:val="nil"/>
              <w:bottom w:val="single" w:sz="4" w:space="0" w:color="auto"/>
              <w:right w:val="single" w:sz="4" w:space="0" w:color="auto"/>
            </w:tcBorders>
            <w:shd w:val="clear" w:color="auto" w:fill="auto"/>
            <w:noWrap/>
            <w:vAlign w:val="bottom"/>
            <w:hideMark/>
          </w:tcPr>
          <w:p w:rsidR="00CC2FC3" w:rsidRDefault="00CC2FC3">
            <w:pPr>
              <w:jc w:val="center"/>
              <w:rPr>
                <w:rFonts w:cs="Calibri"/>
                <w:b/>
                <w:bCs/>
                <w:color w:val="000000"/>
              </w:rPr>
            </w:pPr>
            <w:r>
              <w:rPr>
                <w:rFonts w:cs="Calibri"/>
                <w:b/>
                <w:bCs/>
                <w:color w:val="000000"/>
              </w:rPr>
              <w:t xml:space="preserve"> R$                 3,32 </w:t>
            </w:r>
          </w:p>
        </w:tc>
      </w:tr>
    </w:tbl>
    <w:p w:rsidR="00B14E22" w:rsidRDefault="00B14E22" w:rsidP="00B14E22">
      <w:pPr>
        <w:rPr>
          <w:rFonts w:ascii="Arial" w:hAnsi="Arial" w:cs="Arial"/>
          <w:sz w:val="20"/>
          <w:szCs w:val="20"/>
        </w:rPr>
      </w:pPr>
    </w:p>
    <w:p w:rsidR="00B14E22" w:rsidRDefault="00B14E22" w:rsidP="00B14E22">
      <w:pPr>
        <w:rPr>
          <w:rFonts w:ascii="Arial" w:hAnsi="Arial" w:cs="Arial"/>
          <w:sz w:val="20"/>
          <w:szCs w:val="20"/>
        </w:rPr>
      </w:pPr>
    </w:p>
    <w:p w:rsidR="003735E8" w:rsidRDefault="006A4BBE" w:rsidP="008D211C">
      <w:pPr>
        <w:jc w:val="center"/>
        <w:rPr>
          <w:rFonts w:ascii="Arial" w:hAnsi="Arial" w:cs="Arial"/>
          <w:sz w:val="20"/>
          <w:szCs w:val="20"/>
        </w:rPr>
      </w:pPr>
      <w:r>
        <w:rPr>
          <w:rFonts w:ascii="Arial" w:hAnsi="Arial" w:cs="Arial"/>
          <w:sz w:val="20"/>
          <w:szCs w:val="20"/>
        </w:rPr>
        <w:t>Registro, 29</w:t>
      </w:r>
      <w:r w:rsidR="003735E8">
        <w:rPr>
          <w:rFonts w:ascii="Arial" w:hAnsi="Arial" w:cs="Arial"/>
          <w:sz w:val="20"/>
          <w:szCs w:val="20"/>
        </w:rPr>
        <w:t xml:space="preserve"> de </w:t>
      </w:r>
      <w:r>
        <w:rPr>
          <w:rFonts w:ascii="Arial" w:hAnsi="Arial" w:cs="Arial"/>
          <w:sz w:val="20"/>
          <w:szCs w:val="20"/>
        </w:rPr>
        <w:t>Janeiro de 2013</w:t>
      </w:r>
      <w:r w:rsidR="003735E8">
        <w:rPr>
          <w:rFonts w:ascii="Arial" w:hAnsi="Arial" w:cs="Arial"/>
          <w:sz w:val="20"/>
          <w:szCs w:val="20"/>
        </w:rPr>
        <w:t>.</w:t>
      </w:r>
    </w:p>
    <w:p w:rsidR="003735E8" w:rsidRPr="007E6FD6" w:rsidRDefault="006A4BBE" w:rsidP="003735E8">
      <w:pPr>
        <w:pStyle w:val="Ttulo1"/>
        <w:rPr>
          <w:rFonts w:ascii="Arial" w:hAnsi="Arial" w:cs="Arial"/>
          <w:bCs/>
          <w:sz w:val="20"/>
        </w:rPr>
      </w:pPr>
      <w:r>
        <w:rPr>
          <w:rFonts w:ascii="Arial" w:hAnsi="Arial" w:cs="Arial"/>
          <w:bCs/>
          <w:sz w:val="20"/>
        </w:rPr>
        <w:t>DÉBORA GOETZ</w:t>
      </w:r>
    </w:p>
    <w:p w:rsidR="003735E8" w:rsidRDefault="006A4BBE" w:rsidP="003735E8">
      <w:pPr>
        <w:tabs>
          <w:tab w:val="center" w:pos="7001"/>
          <w:tab w:val="left" w:pos="12903"/>
        </w:tabs>
        <w:jc w:val="center"/>
        <w:rPr>
          <w:rFonts w:ascii="Arial" w:hAnsi="Arial" w:cs="Arial"/>
          <w:bCs/>
          <w:sz w:val="20"/>
          <w:szCs w:val="20"/>
        </w:rPr>
      </w:pPr>
      <w:r>
        <w:rPr>
          <w:rFonts w:ascii="Arial" w:hAnsi="Arial" w:cs="Arial"/>
          <w:bCs/>
          <w:sz w:val="20"/>
          <w:szCs w:val="20"/>
        </w:rPr>
        <w:t>Secretaria</w:t>
      </w:r>
      <w:r w:rsidR="003735E8">
        <w:rPr>
          <w:rFonts w:ascii="Arial" w:hAnsi="Arial" w:cs="Arial"/>
          <w:bCs/>
          <w:sz w:val="20"/>
          <w:szCs w:val="20"/>
        </w:rPr>
        <w:t xml:space="preserve"> Municipal de Administração</w:t>
      </w:r>
    </w:p>
    <w:p w:rsidR="003735E8" w:rsidRPr="004A5059" w:rsidRDefault="003735E8" w:rsidP="003735E8">
      <w:pPr>
        <w:pStyle w:val="Corpodetexto"/>
        <w:spacing w:line="480" w:lineRule="auto"/>
        <w:ind w:left="540" w:right="229" w:firstLine="1877"/>
        <w:jc w:val="both"/>
        <w:rPr>
          <w:rFonts w:ascii="Arial" w:hAnsi="Arial" w:cs="Arial"/>
          <w:sz w:val="22"/>
          <w:szCs w:val="22"/>
          <w:u w:val="single"/>
        </w:rPr>
      </w:pPr>
    </w:p>
    <w:p w:rsidR="003735E8" w:rsidRPr="002F6029" w:rsidRDefault="003735E8" w:rsidP="003735E8">
      <w:pPr>
        <w:pStyle w:val="Recuodecorpodetexto3"/>
        <w:tabs>
          <w:tab w:val="left" w:pos="1985"/>
          <w:tab w:val="left" w:pos="2268"/>
        </w:tabs>
        <w:spacing w:line="240" w:lineRule="auto"/>
        <w:ind w:firstLine="426"/>
        <w:rPr>
          <w:rFonts w:ascii="Tahoma" w:hAnsi="Tahoma" w:cs="Tahoma"/>
          <w:b/>
          <w:sz w:val="24"/>
          <w:szCs w:val="24"/>
        </w:rPr>
      </w:pPr>
    </w:p>
    <w:p w:rsidR="003071DE" w:rsidRDefault="003071DE"/>
    <w:sectPr w:rsidR="003071DE" w:rsidSect="00B14E22">
      <w:pgSz w:w="16838" w:h="11906" w:orient="landscape"/>
      <w:pgMar w:top="284" w:right="820" w:bottom="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3735E8"/>
    <w:rsid w:val="003071DE"/>
    <w:rsid w:val="003735E8"/>
    <w:rsid w:val="003F74D6"/>
    <w:rsid w:val="005D0DD4"/>
    <w:rsid w:val="006A4BBE"/>
    <w:rsid w:val="00704F6D"/>
    <w:rsid w:val="007B5794"/>
    <w:rsid w:val="008D211C"/>
    <w:rsid w:val="00B14E22"/>
    <w:rsid w:val="00CC2FC3"/>
    <w:rsid w:val="00CE76B7"/>
    <w:rsid w:val="00D115F7"/>
    <w:rsid w:val="00E841CC"/>
    <w:rsid w:val="00EC5230"/>
    <w:rsid w:val="00F833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E8"/>
    <w:rPr>
      <w:rFonts w:ascii="Calibri" w:eastAsia="Calibri" w:hAnsi="Calibri" w:cs="Times New Roman"/>
    </w:rPr>
  </w:style>
  <w:style w:type="paragraph" w:styleId="Ttulo1">
    <w:name w:val="heading 1"/>
    <w:basedOn w:val="Normal"/>
    <w:next w:val="Normal"/>
    <w:link w:val="Ttulo1Char"/>
    <w:qFormat/>
    <w:rsid w:val="003735E8"/>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5E8"/>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99"/>
    <w:rsid w:val="003735E8"/>
    <w:pPr>
      <w:spacing w:after="0" w:line="360" w:lineRule="auto"/>
    </w:pPr>
    <w:rPr>
      <w:rFonts w:ascii="Times New Roman" w:eastAsia="Times New Roman" w:hAnsi="Times New Roman"/>
      <w:b/>
      <w:bCs/>
      <w:sz w:val="26"/>
      <w:szCs w:val="26"/>
      <w:lang w:eastAsia="pt-BR"/>
    </w:rPr>
  </w:style>
  <w:style w:type="character" w:customStyle="1" w:styleId="CorpodetextoChar">
    <w:name w:val="Corpo de texto Char"/>
    <w:basedOn w:val="Fontepargpadro"/>
    <w:link w:val="Corpodetexto"/>
    <w:uiPriority w:val="99"/>
    <w:rsid w:val="003735E8"/>
    <w:rPr>
      <w:rFonts w:ascii="Times New Roman" w:eastAsia="Times New Roman" w:hAnsi="Times New Roman" w:cs="Times New Roman"/>
      <w:b/>
      <w:bCs/>
      <w:sz w:val="26"/>
      <w:szCs w:val="26"/>
      <w:lang w:eastAsia="pt-BR"/>
    </w:rPr>
  </w:style>
  <w:style w:type="paragraph" w:styleId="Recuodecorpodetexto3">
    <w:name w:val="Body Text Indent 3"/>
    <w:basedOn w:val="Normal"/>
    <w:link w:val="Recuodecorpodetexto3Char"/>
    <w:uiPriority w:val="99"/>
    <w:rsid w:val="003735E8"/>
    <w:pPr>
      <w:spacing w:after="0" w:line="360" w:lineRule="auto"/>
      <w:ind w:firstLine="1985"/>
      <w:jc w:val="both"/>
    </w:pPr>
    <w:rPr>
      <w:rFonts w:ascii="Times New Roman" w:eastAsia="Times New Roman" w:hAnsi="Times New Roman"/>
      <w:sz w:val="28"/>
      <w:szCs w:val="28"/>
      <w:lang w:eastAsia="pt-BR"/>
    </w:rPr>
  </w:style>
  <w:style w:type="character" w:customStyle="1" w:styleId="Recuodecorpodetexto3Char">
    <w:name w:val="Recuo de corpo de texto 3 Char"/>
    <w:basedOn w:val="Fontepargpadro"/>
    <w:link w:val="Recuodecorpodetexto3"/>
    <w:uiPriority w:val="99"/>
    <w:rsid w:val="003735E8"/>
    <w:rPr>
      <w:rFonts w:ascii="Times New Roman" w:eastAsia="Times New Roman" w:hAnsi="Times New Roman" w:cs="Times New Roman"/>
      <w:sz w:val="28"/>
      <w:szCs w:val="28"/>
      <w:lang w:eastAsia="pt-BR"/>
    </w:rPr>
  </w:style>
  <w:style w:type="paragraph" w:customStyle="1" w:styleId="WW-Recuodecorpodetexto3">
    <w:name w:val="WW-Recuo de corpo de texto 3"/>
    <w:basedOn w:val="Normal"/>
    <w:rsid w:val="003735E8"/>
    <w:pPr>
      <w:spacing w:after="0" w:line="240" w:lineRule="auto"/>
      <w:ind w:left="709" w:hanging="709"/>
      <w:jc w:val="both"/>
    </w:pPr>
    <w:rPr>
      <w:rFonts w:ascii="Times New Roman" w:eastAsia="Times New Roman" w:hAnsi="Times New Roman"/>
      <w:sz w:val="24"/>
      <w:szCs w:val="20"/>
      <w:lang w:eastAsia="ar-SA"/>
    </w:rPr>
  </w:style>
  <w:style w:type="paragraph" w:styleId="Textodebalo">
    <w:name w:val="Balloon Text"/>
    <w:basedOn w:val="Normal"/>
    <w:link w:val="TextodebaloChar"/>
    <w:uiPriority w:val="99"/>
    <w:semiHidden/>
    <w:unhideWhenUsed/>
    <w:rsid w:val="006A4B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4B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registro.sp.gov.br/default.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adriane</cp:lastModifiedBy>
  <cp:revision>3</cp:revision>
  <cp:lastPrinted>2012-10-26T10:33:00Z</cp:lastPrinted>
  <dcterms:created xsi:type="dcterms:W3CDTF">2012-10-26T10:52:00Z</dcterms:created>
  <dcterms:modified xsi:type="dcterms:W3CDTF">2013-01-29T12:57:00Z</dcterms:modified>
</cp:coreProperties>
</file>