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8" w:rsidRDefault="00815FD8" w:rsidP="00E81D2C">
      <w:pPr>
        <w:jc w:val="both"/>
        <w:rPr>
          <w:rFonts w:ascii="Arial" w:hAnsi="Arial" w:cs="Arial"/>
          <w:b/>
          <w:sz w:val="22"/>
          <w:szCs w:val="22"/>
        </w:rPr>
      </w:pPr>
      <w:r w:rsidRPr="00815FD8">
        <w:rPr>
          <w:rFonts w:ascii="Arial" w:hAnsi="Arial" w:cs="Arial"/>
          <w:b/>
          <w:bCs/>
          <w:sz w:val="20"/>
          <w:szCs w:val="20"/>
        </w:rPr>
        <w:t>PREGÃO PRESENCIAL Nº 04</w:t>
      </w:r>
      <w:r w:rsidR="00E81D2C">
        <w:rPr>
          <w:rFonts w:ascii="Arial" w:hAnsi="Arial" w:cs="Arial"/>
          <w:b/>
          <w:bCs/>
          <w:sz w:val="20"/>
          <w:szCs w:val="20"/>
        </w:rPr>
        <w:t>4</w:t>
      </w:r>
      <w:r w:rsidRPr="00815FD8">
        <w:rPr>
          <w:rFonts w:ascii="Arial" w:hAnsi="Arial" w:cs="Arial"/>
          <w:b/>
          <w:bCs/>
          <w:sz w:val="20"/>
          <w:szCs w:val="20"/>
        </w:rPr>
        <w:t>/2012 –</w:t>
      </w:r>
      <w:r w:rsidRPr="00815FD8">
        <w:rPr>
          <w:rFonts w:ascii="Arial" w:hAnsi="Arial" w:cs="Arial"/>
          <w:bCs/>
          <w:sz w:val="20"/>
          <w:szCs w:val="20"/>
        </w:rPr>
        <w:t xml:space="preserve"> </w:t>
      </w:r>
      <w:r w:rsidR="00E81D2C" w:rsidRPr="00E81D2C">
        <w:rPr>
          <w:rFonts w:ascii="Arial" w:hAnsi="Arial" w:cs="Arial"/>
          <w:b/>
          <w:sz w:val="22"/>
          <w:szCs w:val="22"/>
        </w:rPr>
        <w:t xml:space="preserve">REGISTRO DE PREÇOS PARA AQUISIÇÕES FUTURAS, FREQUENTES E DE FORMA PARCELADA DE CARTUCHOS PARA IMPRESSORAS (ITENS FRACASSADOS NO PREGÃO PRESENCIAL 058/2011), PARA ATENDER DIVERSAS SECRETARIAS DA PREFEITURA MUNICIPAL DE REGISTRO, CONFORME </w:t>
      </w:r>
      <w:proofErr w:type="gramStart"/>
      <w:r w:rsidR="00E81D2C" w:rsidRPr="00E81D2C">
        <w:rPr>
          <w:rFonts w:ascii="Arial" w:hAnsi="Arial" w:cs="Arial"/>
          <w:b/>
          <w:sz w:val="22"/>
          <w:szCs w:val="22"/>
        </w:rPr>
        <w:t>ESPECIFICAÇÃO - ANEXO I DO EDITAL</w:t>
      </w:r>
      <w:proofErr w:type="gramEnd"/>
      <w:r w:rsidR="00E81D2C" w:rsidRPr="00E81D2C">
        <w:rPr>
          <w:rFonts w:ascii="Arial" w:hAnsi="Arial" w:cs="Arial"/>
          <w:b/>
          <w:sz w:val="22"/>
          <w:szCs w:val="22"/>
        </w:rPr>
        <w:t>, PELO PERÍODO DE 12 (DOZE) MESES.</w:t>
      </w:r>
    </w:p>
    <w:p w:rsidR="00E81D2C" w:rsidRPr="00E81D2C" w:rsidRDefault="00E81D2C" w:rsidP="00E81D2C">
      <w:pPr>
        <w:jc w:val="both"/>
        <w:rPr>
          <w:rFonts w:ascii="Arial" w:hAnsi="Arial" w:cs="Arial"/>
          <w:b/>
          <w:bCs/>
          <w:sz w:val="20"/>
        </w:rPr>
      </w:pPr>
    </w:p>
    <w:p w:rsidR="00815FD8" w:rsidRDefault="00815FD8" w:rsidP="00815FD8">
      <w:pPr>
        <w:pStyle w:val="Ttulo1"/>
        <w:jc w:val="left"/>
        <w:rPr>
          <w:rFonts w:ascii="Arial" w:hAnsi="Arial" w:cs="Arial"/>
          <w:bCs/>
          <w:sz w:val="20"/>
        </w:rPr>
      </w:pPr>
      <w:r w:rsidRPr="00BA225B">
        <w:rPr>
          <w:rFonts w:ascii="Arial" w:hAnsi="Arial" w:cs="Arial"/>
          <w:bCs/>
          <w:sz w:val="20"/>
        </w:rPr>
        <w:t xml:space="preserve">PERÍODO DE </w:t>
      </w:r>
      <w:r w:rsidR="00E81D2C">
        <w:rPr>
          <w:rFonts w:ascii="Arial" w:hAnsi="Arial" w:cs="Arial"/>
          <w:bCs/>
          <w:sz w:val="20"/>
        </w:rPr>
        <w:t>15</w:t>
      </w:r>
      <w:r w:rsidRPr="00BA225B">
        <w:rPr>
          <w:rFonts w:ascii="Arial" w:hAnsi="Arial" w:cs="Arial"/>
          <w:bCs/>
          <w:sz w:val="20"/>
        </w:rPr>
        <w:t>/</w:t>
      </w:r>
      <w:r w:rsidR="00E81D2C">
        <w:rPr>
          <w:rFonts w:ascii="Arial" w:hAnsi="Arial" w:cs="Arial"/>
          <w:bCs/>
          <w:sz w:val="20"/>
        </w:rPr>
        <w:t>06/</w:t>
      </w:r>
      <w:r w:rsidRPr="00BA225B">
        <w:rPr>
          <w:rFonts w:ascii="Arial" w:hAnsi="Arial" w:cs="Arial"/>
          <w:bCs/>
          <w:sz w:val="20"/>
        </w:rPr>
        <w:t xml:space="preserve">2012 À </w:t>
      </w:r>
      <w:r w:rsidR="00E81D2C">
        <w:rPr>
          <w:rFonts w:ascii="Arial" w:hAnsi="Arial" w:cs="Arial"/>
          <w:bCs/>
          <w:sz w:val="20"/>
        </w:rPr>
        <w:t>14</w:t>
      </w:r>
      <w:r w:rsidRPr="00BA225B">
        <w:rPr>
          <w:rFonts w:ascii="Arial" w:hAnsi="Arial" w:cs="Arial"/>
          <w:bCs/>
          <w:sz w:val="20"/>
        </w:rPr>
        <w:t>/</w:t>
      </w:r>
      <w:r w:rsidR="00E81D2C">
        <w:rPr>
          <w:rFonts w:ascii="Arial" w:hAnsi="Arial" w:cs="Arial"/>
          <w:bCs/>
          <w:sz w:val="20"/>
        </w:rPr>
        <w:t>09</w:t>
      </w:r>
      <w:r w:rsidRPr="00BA225B">
        <w:rPr>
          <w:rFonts w:ascii="Arial" w:hAnsi="Arial" w:cs="Arial"/>
          <w:bCs/>
          <w:sz w:val="20"/>
        </w:rPr>
        <w:t>/201</w:t>
      </w:r>
      <w:r w:rsidR="00974ECB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– 1º TRIMESTRE</w:t>
      </w:r>
    </w:p>
    <w:p w:rsidR="00CD1E9A" w:rsidRDefault="00CD1E9A" w:rsidP="00CD1E9A"/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993"/>
        <w:gridCol w:w="2977"/>
        <w:gridCol w:w="3119"/>
      </w:tblGrid>
      <w:tr w:rsidR="00CD1E9A" w:rsidRPr="00CD1E9A" w:rsidTr="00CD1E9A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UNID. REGISTRADO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PRO P1102 W, CE 657A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R$ 140,00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P1505, CB 436 A -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R$ 146,00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P1102 W, CE 28A - 85A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R$ 140,00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CP1525NW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color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, CE320A - BLACK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R$ 155,00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CP1525NW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color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, CE321A - CYAN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R$ 155,00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CP1525NW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color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, CE322A - YELLOW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R$ 155,00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CP1525NW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color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, CE323A - MAGENTA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R$ 155,00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P3015, CE 255A preto - devendo ser original do fabricante ou similar de igual qualidade ou superior, 100% novo, com no mínimo 01 (um) ano de 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garantia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R$ 290,00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P1102, CE 285A preto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R$ 140,00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 2035N, CE 505A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R$ 180,000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Photosmart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CN731 A, modelo 60B, preto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R$ 34,000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Photosmart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CN731 A, modelo 60C, colorido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R$ 47,00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Cartucho para impressora, HP serie C 3180, colorido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R$ 30,000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 serie C 3180, preto - devendo ser original do fabricante ou similar de igual qualidade ou superior, 100% novo, com no mínimo 01 (um) ano de </w:t>
            </w:r>
            <w:proofErr w:type="gram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garantia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R$ 29,00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Cartucho para impressora, Lexmark E120 -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R$ 132,000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Cartucho para impressora, Lexmark E360 DN, E260A 11L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R$ 280,000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Sansung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SCX4833FD,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tonner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preto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R$ 310,00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Sansung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SCX 4623 F,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tonner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R$ 180,00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tonner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TN 650 -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R$ 150,00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officejet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8500 pro na cor preta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R$ 50,00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officejet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8500 pro na cor amarelo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R$ 40,00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officejet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8500 pro na cor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magenta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R$ 40,000</w:t>
            </w:r>
          </w:p>
        </w:tc>
      </w:tr>
      <w:tr w:rsidR="00CD1E9A" w:rsidRPr="00CD1E9A" w:rsidTr="00CD1E9A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Cartucho para impressora, HP, </w:t>
            </w:r>
            <w:proofErr w:type="spellStart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officejet</w:t>
            </w:r>
            <w:proofErr w:type="spellEnd"/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 xml:space="preserve"> 8500 pro na cor ciana - devendo ser original do fabricante ou similar de igual qualidade ou superior, 100% novo, com no mínimo 01 (um) ano de garantia.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HM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E9A" w:rsidRPr="00CD1E9A" w:rsidRDefault="00CD1E9A" w:rsidP="00CD1E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E9A">
              <w:rPr>
                <w:rFonts w:ascii="Arial" w:hAnsi="Arial" w:cs="Arial"/>
                <w:color w:val="000000"/>
                <w:sz w:val="16"/>
                <w:szCs w:val="16"/>
              </w:rPr>
              <w:t>R$ 40,00</w:t>
            </w:r>
          </w:p>
        </w:tc>
      </w:tr>
    </w:tbl>
    <w:p w:rsidR="00CD1E9A" w:rsidRPr="00CD1E9A" w:rsidRDefault="00CD1E9A" w:rsidP="00CD1E9A">
      <w:pPr>
        <w:jc w:val="center"/>
      </w:pPr>
      <w:r>
        <w:lastRenderedPageBreak/>
        <w:t xml:space="preserve">Registro, 03 de Abril de </w:t>
      </w:r>
      <w:proofErr w:type="gramStart"/>
      <w:r>
        <w:t>2013</w:t>
      </w:r>
      <w:proofErr w:type="gramEnd"/>
    </w:p>
    <w:p w:rsidR="00815FD8" w:rsidRDefault="00815FD8"/>
    <w:p w:rsidR="00815FD8" w:rsidRDefault="00815FD8" w:rsidP="00815FD8"/>
    <w:p w:rsidR="00CD1E9A" w:rsidRPr="00CD1E9A" w:rsidRDefault="00CD1E9A" w:rsidP="00815FD8">
      <w:pPr>
        <w:rPr>
          <w:rFonts w:ascii="Arial" w:hAnsi="Arial" w:cs="Arial"/>
        </w:rPr>
      </w:pPr>
    </w:p>
    <w:p w:rsidR="00815FD8" w:rsidRPr="00CD1E9A" w:rsidRDefault="00CD1E9A" w:rsidP="00CD1E9A">
      <w:pPr>
        <w:jc w:val="center"/>
        <w:rPr>
          <w:b/>
        </w:rPr>
      </w:pPr>
      <w:r w:rsidRPr="00CD1E9A">
        <w:rPr>
          <w:b/>
        </w:rPr>
        <w:t>Atenciosamente</w:t>
      </w:r>
    </w:p>
    <w:p w:rsidR="00CD1E9A" w:rsidRPr="00CD1E9A" w:rsidRDefault="00CD1E9A" w:rsidP="00CD1E9A">
      <w:pPr>
        <w:jc w:val="center"/>
      </w:pPr>
    </w:p>
    <w:p w:rsidR="00CD1E9A" w:rsidRPr="00CD1E9A" w:rsidRDefault="00CD1E9A" w:rsidP="00CD1E9A">
      <w:pPr>
        <w:jc w:val="center"/>
      </w:pPr>
    </w:p>
    <w:p w:rsidR="00815FD8" w:rsidRPr="00CD1E9A" w:rsidRDefault="00815FD8" w:rsidP="00815FD8">
      <w:pPr>
        <w:pStyle w:val="Ttulo1"/>
        <w:rPr>
          <w:bCs/>
          <w:szCs w:val="24"/>
        </w:rPr>
      </w:pPr>
      <w:r w:rsidRPr="00CD1E9A">
        <w:rPr>
          <w:szCs w:val="24"/>
        </w:rPr>
        <w:tab/>
      </w:r>
    </w:p>
    <w:p w:rsidR="00815FD8" w:rsidRPr="00CD1E9A" w:rsidRDefault="00815FD8" w:rsidP="00815FD8">
      <w:pPr>
        <w:pStyle w:val="Ttulo1"/>
        <w:rPr>
          <w:bCs/>
          <w:szCs w:val="24"/>
        </w:rPr>
      </w:pPr>
      <w:r w:rsidRPr="00CD1E9A">
        <w:rPr>
          <w:bCs/>
          <w:szCs w:val="24"/>
        </w:rPr>
        <w:t xml:space="preserve">Débora </w:t>
      </w:r>
      <w:proofErr w:type="spellStart"/>
      <w:r w:rsidRPr="00CD1E9A">
        <w:rPr>
          <w:bCs/>
          <w:szCs w:val="24"/>
        </w:rPr>
        <w:t>Goetz</w:t>
      </w:r>
      <w:proofErr w:type="spellEnd"/>
    </w:p>
    <w:p w:rsidR="00815FD8" w:rsidRPr="00CD1E9A" w:rsidRDefault="00815FD8" w:rsidP="00815FD8">
      <w:pPr>
        <w:jc w:val="center"/>
        <w:rPr>
          <w:b/>
          <w:bCs/>
        </w:rPr>
      </w:pPr>
      <w:r w:rsidRPr="00CD1E9A">
        <w:rPr>
          <w:b/>
          <w:bCs/>
        </w:rPr>
        <w:t>Secretária Municipal de Administração</w:t>
      </w:r>
    </w:p>
    <w:p w:rsidR="00815FD8" w:rsidRPr="00CD1E9A" w:rsidRDefault="00815FD8" w:rsidP="00815FD8"/>
    <w:p w:rsidR="003071DE" w:rsidRPr="00CD1E9A" w:rsidRDefault="003071DE" w:rsidP="00815FD8">
      <w:pPr>
        <w:tabs>
          <w:tab w:val="left" w:pos="6360"/>
        </w:tabs>
      </w:pPr>
    </w:p>
    <w:sectPr w:rsidR="003071DE" w:rsidRPr="00CD1E9A" w:rsidSect="00815FD8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42" w:rsidRDefault="00492D42" w:rsidP="00815FD8">
      <w:r>
        <w:separator/>
      </w:r>
    </w:p>
  </w:endnote>
  <w:endnote w:type="continuationSeparator" w:id="0">
    <w:p w:rsidR="00492D42" w:rsidRDefault="00492D42" w:rsidP="0081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2" w:rsidRPr="00C90242" w:rsidRDefault="00492D42" w:rsidP="00815FD8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492D42" w:rsidRPr="00C90242" w:rsidRDefault="00492D42" w:rsidP="00815FD8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492D42" w:rsidRDefault="00492D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42" w:rsidRDefault="00492D42" w:rsidP="00815FD8">
      <w:r>
        <w:separator/>
      </w:r>
    </w:p>
  </w:footnote>
  <w:footnote w:type="continuationSeparator" w:id="0">
    <w:p w:rsidR="00492D42" w:rsidRDefault="00492D42" w:rsidP="0081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2" w:rsidRDefault="00492D42" w:rsidP="00815FD8">
    <w:pPr>
      <w:pStyle w:val="Cabealho"/>
      <w:jc w:val="center"/>
    </w:pPr>
    <w:r w:rsidRPr="00BA225B">
      <w:rPr>
        <w:noProof/>
      </w:rPr>
      <w:drawing>
        <wp:inline distT="0" distB="0" distL="0" distR="0">
          <wp:extent cx="4505325" cy="781050"/>
          <wp:effectExtent l="19050" t="0" r="0" b="0"/>
          <wp:docPr id="4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D42" w:rsidRDefault="00492D42" w:rsidP="00815FD8">
    <w:pPr>
      <w:pStyle w:val="Cabealho"/>
      <w:jc w:val="center"/>
    </w:pPr>
    <w:r>
      <w:t>Secretaria Municipal de Administração</w:t>
    </w:r>
  </w:p>
  <w:p w:rsidR="00492D42" w:rsidRDefault="00492D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FD8"/>
    <w:rsid w:val="003071DE"/>
    <w:rsid w:val="00492D42"/>
    <w:rsid w:val="00663A23"/>
    <w:rsid w:val="00704F6D"/>
    <w:rsid w:val="007B5794"/>
    <w:rsid w:val="00815FD8"/>
    <w:rsid w:val="00840140"/>
    <w:rsid w:val="00974ECB"/>
    <w:rsid w:val="00CD1E9A"/>
    <w:rsid w:val="00CE76B7"/>
    <w:rsid w:val="00D115F7"/>
    <w:rsid w:val="00E81D2C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5FD8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15F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5FD8"/>
  </w:style>
  <w:style w:type="paragraph" w:styleId="Rodap">
    <w:name w:val="footer"/>
    <w:basedOn w:val="Normal"/>
    <w:link w:val="RodapChar"/>
    <w:uiPriority w:val="99"/>
    <w:semiHidden/>
    <w:unhideWhenUsed/>
    <w:rsid w:val="00815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5FD8"/>
  </w:style>
  <w:style w:type="paragraph" w:styleId="Textodebalo">
    <w:name w:val="Balloon Text"/>
    <w:basedOn w:val="Normal"/>
    <w:link w:val="TextodebaloChar"/>
    <w:uiPriority w:val="99"/>
    <w:semiHidden/>
    <w:unhideWhenUsed/>
    <w:rsid w:val="00815F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D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15FD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2013-04-03T12:18:00Z</dcterms:created>
  <dcterms:modified xsi:type="dcterms:W3CDTF">2013-04-03T12:20:00Z</dcterms:modified>
</cp:coreProperties>
</file>