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2" w:rsidRPr="00120CD9" w:rsidRDefault="00E578F2" w:rsidP="00E578F2">
      <w:pPr>
        <w:jc w:val="both"/>
        <w:rPr>
          <w:rFonts w:ascii="Arial" w:eastAsia="Calibri" w:hAnsi="Arial" w:cs="Arial"/>
          <w:b/>
          <w:sz w:val="20"/>
          <w:szCs w:val="16"/>
        </w:rPr>
      </w:pPr>
      <w:r w:rsidRPr="00120CD9">
        <w:rPr>
          <w:rFonts w:ascii="Arial" w:eastAsia="Calibri" w:hAnsi="Arial" w:cs="Arial"/>
          <w:b/>
          <w:sz w:val="20"/>
          <w:szCs w:val="16"/>
        </w:rPr>
        <w:t>PREGÃO PRESENCIAL N° 065/2012 – REGISTRO DE PREÇOS PELO PERÍODO DE 12 (DOZE) MESES, PARA AQUISIÇÕES FUTURAS DE SUPLEMENTOS E FÓRMULAS ALIMENTARES DESTINADOS AOS PACIENTES DO MUNICÍPIO COM PRESCRIÇÃO MÉDICA PARA USO DE DIETA ENTERAL OU ORAL BALANCEADA.</w:t>
      </w:r>
    </w:p>
    <w:p w:rsidR="00E578F2" w:rsidRPr="00120CD9" w:rsidRDefault="00E578F2" w:rsidP="00E578F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16"/>
        </w:rPr>
      </w:pPr>
      <w:r w:rsidRPr="00120CD9">
        <w:rPr>
          <w:rFonts w:ascii="Arial" w:eastAsia="Calibri" w:hAnsi="Arial" w:cs="Arial"/>
          <w:b/>
          <w:color w:val="000000"/>
          <w:sz w:val="20"/>
          <w:szCs w:val="16"/>
        </w:rPr>
        <w:t xml:space="preserve">PERÍODO </w:t>
      </w:r>
      <w:r>
        <w:rPr>
          <w:rFonts w:ascii="Arial" w:eastAsia="Calibri" w:hAnsi="Arial" w:cs="Arial"/>
          <w:b/>
          <w:sz w:val="20"/>
          <w:szCs w:val="16"/>
        </w:rPr>
        <w:t xml:space="preserve">DE 21/11/2012 </w:t>
      </w:r>
      <w:r w:rsidRPr="00120CD9">
        <w:rPr>
          <w:rFonts w:ascii="Arial" w:eastAsia="Calibri" w:hAnsi="Arial" w:cs="Arial"/>
          <w:b/>
          <w:sz w:val="20"/>
          <w:szCs w:val="16"/>
        </w:rPr>
        <w:t xml:space="preserve">A </w:t>
      </w:r>
      <w:r>
        <w:rPr>
          <w:rFonts w:ascii="Arial" w:eastAsia="Calibri" w:hAnsi="Arial" w:cs="Arial"/>
          <w:b/>
          <w:sz w:val="20"/>
          <w:szCs w:val="16"/>
        </w:rPr>
        <w:t>20/02/2013</w:t>
      </w:r>
      <w:r w:rsidRPr="00120CD9">
        <w:rPr>
          <w:rFonts w:ascii="Arial" w:eastAsia="Calibri" w:hAnsi="Arial" w:cs="Arial"/>
          <w:b/>
          <w:sz w:val="20"/>
          <w:szCs w:val="16"/>
        </w:rPr>
        <w:t xml:space="preserve"> – </w:t>
      </w:r>
      <w:r>
        <w:rPr>
          <w:rFonts w:ascii="Arial" w:eastAsia="Calibri" w:hAnsi="Arial" w:cs="Arial"/>
          <w:b/>
          <w:sz w:val="20"/>
          <w:szCs w:val="16"/>
        </w:rPr>
        <w:t>2</w:t>
      </w:r>
      <w:r w:rsidRPr="00120CD9">
        <w:rPr>
          <w:rFonts w:ascii="Arial" w:eastAsia="Calibri" w:hAnsi="Arial" w:cs="Arial"/>
          <w:b/>
          <w:sz w:val="20"/>
          <w:szCs w:val="16"/>
        </w:rPr>
        <w:t>º TRIMESTRE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41"/>
        <w:gridCol w:w="4740"/>
        <w:gridCol w:w="4678"/>
        <w:gridCol w:w="3275"/>
      </w:tblGrid>
      <w:tr w:rsidR="00E578F2" w:rsidRPr="00703424" w:rsidTr="000A202C">
        <w:trPr>
          <w:trHeight w:val="34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 UNITÁRIO</w:t>
            </w:r>
          </w:p>
        </w:tc>
      </w:tr>
      <w:tr w:rsidR="00E578F2" w:rsidRPr="00703424" w:rsidTr="000A202C">
        <w:trPr>
          <w:trHeight w:val="8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normolipídica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com 100% de proteína de soja. Isenta de sacarose, lactose, soro do leite e glúten,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sabor Baunilha. Acrescida de fibras.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19,60</w:t>
            </w:r>
          </w:p>
        </w:tc>
      </w:tr>
      <w:tr w:rsidR="00E578F2" w:rsidRPr="00703424" w:rsidTr="000A202C">
        <w:trPr>
          <w:trHeight w:val="113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em pó nutricionalmente completa e balanceada,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normoproteica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normolipidica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na diluição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1,0 a 1.2 cal/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mL</w:t>
            </w:r>
            <w:proofErr w:type="spellEnd"/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. Com predominância de proteína de alto valor biológico (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caseinato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Calcio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Sódio), com fibras.  Isento de lactose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gluten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sabor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Baunilha.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29,50</w:t>
            </w:r>
          </w:p>
        </w:tc>
      </w:tr>
      <w:tr w:rsidR="00E578F2" w:rsidRPr="00703424" w:rsidTr="000A202C">
        <w:trPr>
          <w:trHeight w:val="85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liquida nutricionalmente completa com densidade calórica de 1.5 Kcal/ ml,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normolipídica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Isenta de sacarose, lactose e glúten e acrescida de fibras, sem sabor ou sabor baunilha, com baixa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osmolalidade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27,20</w:t>
            </w:r>
          </w:p>
        </w:tc>
      </w:tr>
      <w:tr w:rsidR="00E578F2" w:rsidRPr="00703424" w:rsidTr="000A202C">
        <w:trPr>
          <w:trHeight w:val="88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Alimento nutricionalmente completo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normocalórico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para uso oral ou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Indicado para crianças de 01 a 10 anos de idade, na apresentação pó. Isento de lactose e glúten, sem sabor ou sabor Baunilha.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34,70</w:t>
            </w:r>
          </w:p>
        </w:tc>
      </w:tr>
      <w:tr w:rsidR="00E578F2" w:rsidRPr="00703424" w:rsidTr="000A202C">
        <w:trPr>
          <w:trHeight w:val="12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Dieta líquida nutricionalmente completa, específica para pacientes com Diabetes tipos 1 e 2 ou outras situações hiperglicêmicas,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normocalórica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hipoglicídica (até 45% do VCT), com fibras (no mínimo 12g/litro), com oferta adequada de ácidos graxos monoinsaturados. Isenta de lactose, sacarose e glúten.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35,90</w:t>
            </w:r>
          </w:p>
        </w:tc>
      </w:tr>
      <w:tr w:rsidR="00E578F2" w:rsidRPr="00703424" w:rsidTr="000A202C">
        <w:trPr>
          <w:trHeight w:val="141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hipercalórica (1,5Kcal/mL), hiperproteica para pacientes 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com Diabetes tipos 1 e 2 ou outras situações hiperglicêmicas, com fibras, com oferta adequada de ácidos graxos monoinsaturados. Isenta de lactose, sacarose e glúten.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578F2" w:rsidRPr="00703424" w:rsidTr="000A202C">
        <w:trPr>
          <w:trHeight w:val="108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líquida nutricionalmente completa,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imunomoduladores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 sacarose, desenvolvida para situações metabólicas especiais, indicada para pacientes com problemas de cicatrização de feridas e úlcera por pressão, enriquecida com L-arginina.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71,00</w:t>
            </w:r>
          </w:p>
        </w:tc>
      </w:tr>
      <w:tr w:rsidR="00E578F2" w:rsidRPr="00703424" w:rsidTr="000A202C">
        <w:trPr>
          <w:trHeight w:val="137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Dieta líquida nutricionalmente completa, específica para pacientes com insuficiência renal crônica em tratamento conservador, hipercalórica, com densidade energética mínima de 1,5 Kcal/ml,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hipoprotéica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(no máximo 10% do VCT) com proteínas de alto valor biológico,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normoglicídica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(45% a 65%VCT)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,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isenta de lactose, colesterol e glúten.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578F2" w:rsidRPr="00703424" w:rsidTr="000A202C">
        <w:trPr>
          <w:trHeight w:val="82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líquida nutricionalmente completa para pacientes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oncológicos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hiperlipidica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no mínimo 30% do VCT. Isento de lactose e glúten. Com fibras.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2 sabores.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FRACASSADO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E578F2" w:rsidRPr="00703424" w:rsidTr="000A202C">
        <w:trPr>
          <w:trHeight w:val="56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Suplemento para pacientes </w:t>
            </w:r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com Diabetes tipos 1 e 2 ou outras situações hiperglicêmicas, </w:t>
            </w:r>
            <w:proofErr w:type="spell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hiperprotéica</w:t>
            </w:r>
            <w:proofErr w:type="spell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(com no máximo 20% do VCT</w:t>
            </w:r>
            <w:proofErr w:type="gramStart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) ,</w:t>
            </w:r>
            <w:proofErr w:type="gramEnd"/>
            <w:r w:rsidRPr="00120CD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com fibras, com oferta adequada de ácidos graxos monoinsaturados. Isenta de lactose, sacarose e glúten. Sabor baunilha.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5,36</w:t>
            </w:r>
          </w:p>
        </w:tc>
      </w:tr>
      <w:tr w:rsidR="00E578F2" w:rsidRPr="00703424" w:rsidTr="000A202C">
        <w:trPr>
          <w:trHeight w:val="601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Nutrição oral completa, hipercalórica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1.5 Kcal/mL),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normoprotéica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Isenta de lactose e glúten.  No mínimo dois sabores.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4,87</w:t>
            </w:r>
          </w:p>
        </w:tc>
      </w:tr>
      <w:tr w:rsidR="00E578F2" w:rsidRPr="00703424" w:rsidTr="000A202C">
        <w:trPr>
          <w:trHeight w:val="91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Suplemento nutricional líquido, hipercalórico (2,0 Kcal/ ml),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hiperprotéico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(mínimo 17% de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proteína por embalagem).  Para atingir elevadas necessidades nutricionais com controle de oferta de volume.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14,90</w:t>
            </w:r>
          </w:p>
        </w:tc>
      </w:tr>
      <w:tr w:rsidR="00E578F2" w:rsidRPr="00703424" w:rsidTr="000A202C">
        <w:trPr>
          <w:trHeight w:val="90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Formula Infantil em pó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proteina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do soro do leite extensamente hidrolisada (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minino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2g/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100ml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), presença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acidos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GLA e DHA, 80% de peptídeos e 20% de aminoácidos.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190,00</w:t>
            </w:r>
          </w:p>
        </w:tc>
      </w:tr>
      <w:tr w:rsidR="00E578F2" w:rsidRPr="00703424" w:rsidTr="000A202C">
        <w:trPr>
          <w:trHeight w:val="1193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Dieta nutricionalmente completa, para desordens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desabsortivas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hidrolisada ou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semi hidrolisada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hiperproteíca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glutamina, isenta de sacarose, para uso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ou oral, acondicionada em envelopes hermeticamente fechados contendo no mínimo 60g.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175,00</w:t>
            </w:r>
          </w:p>
        </w:tc>
      </w:tr>
      <w:tr w:rsidR="00E578F2" w:rsidRPr="00703424" w:rsidTr="000A202C">
        <w:trPr>
          <w:trHeight w:val="98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spacing w:after="2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Fórmula infantil com ferro para lactentes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até 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vida. Adicionada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prebióticos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predominância das proteínas do soro do leite em relação à caseína, tendo como fonte de carboidratos 100% lactose, com adição vitaminas,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21,80</w:t>
            </w:r>
          </w:p>
        </w:tc>
      </w:tr>
      <w:tr w:rsidR="00E578F2" w:rsidRPr="00703424" w:rsidTr="000A202C">
        <w:trPr>
          <w:trHeight w:val="112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spacing w:after="24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Fórmula infantil com ferro para lactentes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a partir do 6º mês 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de vida. Adicionada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prebióticos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predominância da caseína em relação às proteínas do soro do leite, sem adição de sacarose, com adição de vitaminas,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18,58</w:t>
            </w:r>
          </w:p>
        </w:tc>
      </w:tr>
      <w:tr w:rsidR="00E578F2" w:rsidRPr="00703424" w:rsidTr="000A202C">
        <w:trPr>
          <w:trHeight w:val="27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destinada ao prematuro e/ou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recém nascido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baixo peso, perfil proteico com predominância de proteínas do soro de leite (mínimo 60%), com DHA e ARA.  Perfil glicídico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lactose, vitaminas e minerais de acordo com IDR/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Codex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densidade energética de aproximadamente 5 Kcal/g de pó, acondicionada em lata apropriada hermeticamente fechada contendo 400g.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87,20</w:t>
            </w:r>
          </w:p>
        </w:tc>
      </w:tr>
      <w:tr w:rsidR="00E578F2" w:rsidRPr="00703424" w:rsidTr="000A202C">
        <w:trPr>
          <w:trHeight w:val="1357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complementar de nutrientes destinada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 recém-nascidos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alto risco, 100% proteína do soro de leite hidrolisada, perfazendo aproximadamente 80% peptídeos e 20% aminoácidos, perfil glicídico com 100%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adição de minerais,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 vitaminas.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161,00</w:t>
            </w:r>
          </w:p>
        </w:tc>
      </w:tr>
      <w:tr w:rsidR="00E578F2" w:rsidRPr="00703424" w:rsidTr="000A202C">
        <w:trPr>
          <w:trHeight w:val="168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 partida, modificada, destinada a lactentes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até 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vida, de origem vegetal, destinada a lactentes e crianças com alergia ao leite de vaca, composto de 100% proteína isolada de soja, isento de lactose, constituído de proteínas, carboidratos, lipídios, vitaminas e minerais de acordo com IDR,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acondicionado em lata apropriada, hermeticamente fechada contendo aproximadamente 400g.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37,00</w:t>
            </w:r>
          </w:p>
        </w:tc>
      </w:tr>
      <w:tr w:rsidR="00E578F2" w:rsidRPr="00703424" w:rsidTr="000A202C">
        <w:trPr>
          <w:trHeight w:val="14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de segmento, modificada, destinada a lactentes </w:t>
            </w:r>
            <w:r w:rsidRPr="00120CD9">
              <w:rPr>
                <w:rFonts w:ascii="Calibri" w:eastAsia="Calibri" w:hAnsi="Calibri" w:cs="Times New Roman"/>
                <w:bCs/>
                <w:sz w:val="18"/>
                <w:szCs w:val="18"/>
              </w:rPr>
              <w:t>a partir do 6º mês</w:t>
            </w: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vida, de origem vegetal, destinada a lactentes e crianças com alergia ao leite de vaca, composto de 100% proteína isolada de soja, isento de lactose, constituído de proteínas, carboidratos, lipídios, vitaminas e minerais de acordo com IDR, acondicionado em lata apropriada, hermeticamente fechada contendo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400g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37,00</w:t>
            </w:r>
          </w:p>
        </w:tc>
      </w:tr>
      <w:tr w:rsidR="00E578F2" w:rsidRPr="00703424" w:rsidTr="000A202C">
        <w:trPr>
          <w:trHeight w:val="12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Modulo de carboidrato em pó para espessamento de alimento liquido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semissolidos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em qualquer temperatura. Apresentação em embalagem com ate 400 </w:t>
            </w:r>
            <w:proofErr w:type="spellStart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gr</w:t>
            </w:r>
            <w:proofErr w:type="spellEnd"/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com validade mínima de até 2 anos.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CM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49,40</w:t>
            </w:r>
          </w:p>
        </w:tc>
      </w:tr>
      <w:tr w:rsidR="00E578F2" w:rsidRPr="00703424" w:rsidTr="000A202C">
        <w:trPr>
          <w:trHeight w:val="27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Alimento para nutrição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enteral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ou oral, com 100% de proteína do soro do leite hidrolisada, com baixo índice glicêmico e combinação adequada de TCM e TCL, para crianças de 01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à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10 anos de idade. Apresentação em lata com 400 gramas.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</w:t>
            </w:r>
            <w:proofErr w:type="gramStart"/>
            <w:r w:rsidRPr="00120CD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proofErr w:type="gramEnd"/>
            <w:r w:rsidRPr="00120CD9">
              <w:rPr>
                <w:rFonts w:ascii="Arial" w:eastAsia="Calibri" w:hAnsi="Arial" w:cs="Arial"/>
                <w:sz w:val="18"/>
                <w:szCs w:val="18"/>
              </w:rPr>
              <w:t>134,00</w:t>
            </w:r>
          </w:p>
        </w:tc>
      </w:tr>
      <w:tr w:rsidR="00E578F2" w:rsidRPr="00703424" w:rsidTr="000A202C">
        <w:trPr>
          <w:trHeight w:val="90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Módulo de fibras solúveis para equilíbrio da flora intestinal. Contendo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inulina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goma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guar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fos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e/ou outras fibras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prebioticas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. Apresentação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lata de até 400g.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CRISMED COMERCIAL HOSPITALAR LTDA.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55,50</w:t>
            </w:r>
          </w:p>
        </w:tc>
      </w:tr>
      <w:tr w:rsidR="00E578F2" w:rsidRPr="00703424" w:rsidTr="000A202C">
        <w:trPr>
          <w:trHeight w:val="88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Módulo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, isento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glúten. Lata com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400 gramas.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40,60</w:t>
            </w:r>
          </w:p>
        </w:tc>
      </w:tr>
      <w:tr w:rsidR="00E578F2" w:rsidRPr="00703424" w:rsidTr="000A202C">
        <w:trPr>
          <w:trHeight w:val="51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Modulo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Triglicerideos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cadeia media. Frasco de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minimo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250 ml.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45,00</w:t>
            </w:r>
          </w:p>
        </w:tc>
      </w:tr>
      <w:tr w:rsidR="00E578F2" w:rsidRPr="00703424" w:rsidTr="000A202C">
        <w:trPr>
          <w:trHeight w:val="8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isenta de lactose, tendo como única fonte de carboidrato 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maltodextrina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, contendo óleos vegetais, vitaminas, nucleotídeos, minerais e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oligoelementos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45,20</w:t>
            </w:r>
          </w:p>
        </w:tc>
      </w:tr>
      <w:tr w:rsidR="00E578F2" w:rsidRPr="00703424" w:rsidTr="000A202C">
        <w:trPr>
          <w:trHeight w:val="9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tabs>
                <w:tab w:val="left" w:pos="14736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Fórmula infantil para </w:t>
            </w:r>
            <w:proofErr w:type="spell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episodios</w:t>
            </w:r>
            <w:proofErr w:type="spell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de regurgitação com predominância de caseína em relação </w:t>
            </w:r>
            <w:proofErr w:type="gramStart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>as</w:t>
            </w:r>
            <w:proofErr w:type="gramEnd"/>
            <w:r w:rsidRPr="00120CD9">
              <w:rPr>
                <w:rFonts w:ascii="Calibri" w:eastAsia="Calibri" w:hAnsi="Calibri" w:cs="Times New Roman"/>
                <w:sz w:val="18"/>
                <w:szCs w:val="18"/>
              </w:rPr>
              <w:t xml:space="preserve"> proteínas do soro do leite. Enriquecida com ferro e vitaminas.  Que apresente em sua composição lactose e amido como fonte de carboidrato.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BARONI &amp; FABBRI COMÉRCIO DE PRODUTOS NUTRICIONAIS E HOSPITALARES LTDA. - ME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8F2" w:rsidRPr="00120CD9" w:rsidRDefault="00E578F2" w:rsidP="000A20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20CD9">
              <w:rPr>
                <w:rFonts w:ascii="Arial" w:eastAsia="Calibri" w:hAnsi="Arial" w:cs="Arial"/>
                <w:sz w:val="18"/>
                <w:szCs w:val="18"/>
              </w:rPr>
              <w:t>R$      24,50</w:t>
            </w:r>
          </w:p>
        </w:tc>
      </w:tr>
    </w:tbl>
    <w:p w:rsidR="00E578F2" w:rsidRPr="0087094E" w:rsidRDefault="00E578F2" w:rsidP="00E578F2">
      <w:pPr>
        <w:jc w:val="center"/>
        <w:rPr>
          <w:rFonts w:ascii="Arial" w:hAnsi="Arial" w:cs="Arial"/>
        </w:rPr>
      </w:pPr>
      <w:r w:rsidRPr="0087094E">
        <w:rPr>
          <w:rFonts w:ascii="Arial" w:hAnsi="Arial" w:cs="Arial"/>
        </w:rPr>
        <w:t xml:space="preserve">Registro, 04 de Abril de </w:t>
      </w:r>
      <w:proofErr w:type="gramStart"/>
      <w:r w:rsidRPr="0087094E">
        <w:rPr>
          <w:rFonts w:ascii="Arial" w:hAnsi="Arial" w:cs="Arial"/>
        </w:rPr>
        <w:t>2013</w:t>
      </w:r>
      <w:proofErr w:type="gramEnd"/>
    </w:p>
    <w:p w:rsidR="00E578F2" w:rsidRPr="0087094E" w:rsidRDefault="00E578F2" w:rsidP="00E578F2">
      <w:pPr>
        <w:jc w:val="center"/>
        <w:rPr>
          <w:rFonts w:ascii="Arial" w:hAnsi="Arial" w:cs="Arial"/>
        </w:rPr>
      </w:pPr>
    </w:p>
    <w:p w:rsidR="00E578F2" w:rsidRPr="0087094E" w:rsidRDefault="00E578F2" w:rsidP="00E578F2">
      <w:pPr>
        <w:jc w:val="center"/>
        <w:rPr>
          <w:rFonts w:ascii="Arial" w:hAnsi="Arial" w:cs="Arial"/>
        </w:rPr>
      </w:pPr>
    </w:p>
    <w:p w:rsidR="00E578F2" w:rsidRPr="0087094E" w:rsidRDefault="00E578F2" w:rsidP="00E578F2">
      <w:pPr>
        <w:jc w:val="center"/>
        <w:rPr>
          <w:rFonts w:ascii="Arial" w:hAnsi="Arial" w:cs="Arial"/>
        </w:rPr>
      </w:pPr>
    </w:p>
    <w:p w:rsidR="00E578F2" w:rsidRPr="0087094E" w:rsidRDefault="00E578F2" w:rsidP="00E578F2">
      <w:pPr>
        <w:jc w:val="center"/>
        <w:rPr>
          <w:rFonts w:ascii="Arial" w:hAnsi="Arial" w:cs="Arial"/>
          <w:b/>
        </w:rPr>
      </w:pPr>
      <w:r w:rsidRPr="0087094E">
        <w:rPr>
          <w:rFonts w:ascii="Arial" w:hAnsi="Arial" w:cs="Arial"/>
          <w:b/>
        </w:rPr>
        <w:t>Atenciosamente</w:t>
      </w:r>
    </w:p>
    <w:p w:rsidR="00E578F2" w:rsidRPr="0087094E" w:rsidRDefault="00E578F2" w:rsidP="00E578F2">
      <w:pPr>
        <w:pStyle w:val="Ttulo1"/>
        <w:rPr>
          <w:rFonts w:ascii="Arial" w:hAnsi="Arial" w:cs="Arial"/>
          <w:bCs/>
          <w:szCs w:val="24"/>
        </w:rPr>
      </w:pPr>
    </w:p>
    <w:p w:rsidR="00E578F2" w:rsidRPr="0087094E" w:rsidRDefault="00E578F2" w:rsidP="00E578F2">
      <w:pPr>
        <w:pStyle w:val="Ttulo1"/>
        <w:rPr>
          <w:rFonts w:ascii="Arial" w:hAnsi="Arial" w:cs="Arial"/>
          <w:bCs/>
          <w:szCs w:val="24"/>
        </w:rPr>
      </w:pPr>
      <w:r w:rsidRPr="0087094E">
        <w:rPr>
          <w:rFonts w:ascii="Arial" w:hAnsi="Arial" w:cs="Arial"/>
          <w:bCs/>
          <w:szCs w:val="24"/>
        </w:rPr>
        <w:t xml:space="preserve">Débora </w:t>
      </w:r>
      <w:proofErr w:type="spellStart"/>
      <w:r w:rsidRPr="0087094E">
        <w:rPr>
          <w:rFonts w:ascii="Arial" w:hAnsi="Arial" w:cs="Arial"/>
          <w:bCs/>
          <w:szCs w:val="24"/>
        </w:rPr>
        <w:t>Goetz</w:t>
      </w:r>
      <w:proofErr w:type="spellEnd"/>
    </w:p>
    <w:p w:rsidR="00E578F2" w:rsidRPr="0087094E" w:rsidRDefault="00E578F2" w:rsidP="00E578F2">
      <w:pPr>
        <w:jc w:val="center"/>
        <w:rPr>
          <w:rFonts w:ascii="Arial" w:hAnsi="Arial" w:cs="Arial"/>
          <w:b/>
          <w:bCs/>
        </w:rPr>
      </w:pPr>
      <w:r w:rsidRPr="0087094E">
        <w:rPr>
          <w:rFonts w:ascii="Arial" w:hAnsi="Arial" w:cs="Arial"/>
          <w:b/>
          <w:bCs/>
        </w:rPr>
        <w:t>Secretária Municipal de Administração</w:t>
      </w:r>
    </w:p>
    <w:p w:rsidR="003071DE" w:rsidRDefault="003071DE"/>
    <w:sectPr w:rsidR="003071DE" w:rsidSect="00E578F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F2" w:rsidRDefault="00E578F2" w:rsidP="00E578F2">
      <w:pPr>
        <w:spacing w:after="0" w:line="240" w:lineRule="auto"/>
      </w:pPr>
      <w:r>
        <w:separator/>
      </w:r>
    </w:p>
  </w:endnote>
  <w:endnote w:type="continuationSeparator" w:id="0">
    <w:p w:rsidR="00E578F2" w:rsidRDefault="00E578F2" w:rsidP="00E5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F2" w:rsidRPr="00C90242" w:rsidRDefault="00E578F2" w:rsidP="00E578F2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E578F2" w:rsidRPr="00C90242" w:rsidRDefault="00E578F2" w:rsidP="00E578F2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E578F2" w:rsidRDefault="00E578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F2" w:rsidRDefault="00E578F2" w:rsidP="00E578F2">
      <w:pPr>
        <w:spacing w:after="0" w:line="240" w:lineRule="auto"/>
      </w:pPr>
      <w:r>
        <w:separator/>
      </w:r>
    </w:p>
  </w:footnote>
  <w:footnote w:type="continuationSeparator" w:id="0">
    <w:p w:rsidR="00E578F2" w:rsidRDefault="00E578F2" w:rsidP="00E5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F2" w:rsidRDefault="00E578F2" w:rsidP="00E578F2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8F2" w:rsidRDefault="00E578F2" w:rsidP="00E578F2">
    <w:pPr>
      <w:pStyle w:val="Cabealho"/>
      <w:jc w:val="center"/>
    </w:pPr>
    <w:r>
      <w:t xml:space="preserve">Secretaria Municipal de Administração </w:t>
    </w:r>
  </w:p>
  <w:p w:rsidR="00E578F2" w:rsidRDefault="00E578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F2"/>
    <w:rsid w:val="000674E2"/>
    <w:rsid w:val="003071DE"/>
    <w:rsid w:val="00704F6D"/>
    <w:rsid w:val="007B5794"/>
    <w:rsid w:val="00CE76B7"/>
    <w:rsid w:val="00D115F7"/>
    <w:rsid w:val="00E5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F2"/>
  </w:style>
  <w:style w:type="paragraph" w:styleId="Ttulo1">
    <w:name w:val="heading 1"/>
    <w:basedOn w:val="Normal"/>
    <w:next w:val="Normal"/>
    <w:link w:val="Ttulo1Char"/>
    <w:qFormat/>
    <w:rsid w:val="00E578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78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5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78F2"/>
  </w:style>
  <w:style w:type="paragraph" w:styleId="Rodap">
    <w:name w:val="footer"/>
    <w:basedOn w:val="Normal"/>
    <w:link w:val="RodapChar"/>
    <w:uiPriority w:val="99"/>
    <w:semiHidden/>
    <w:unhideWhenUsed/>
    <w:rsid w:val="00E5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78F2"/>
  </w:style>
  <w:style w:type="paragraph" w:styleId="Textodebalo">
    <w:name w:val="Balloon Text"/>
    <w:basedOn w:val="Normal"/>
    <w:link w:val="TextodebaloChar"/>
    <w:uiPriority w:val="99"/>
    <w:semiHidden/>
    <w:unhideWhenUsed/>
    <w:rsid w:val="00E5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7236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2013-04-09T14:12:00Z</dcterms:created>
  <dcterms:modified xsi:type="dcterms:W3CDTF">2013-04-09T14:14:00Z</dcterms:modified>
</cp:coreProperties>
</file>