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31" w:rsidRDefault="00614231" w:rsidP="00614231">
      <w:pPr>
        <w:jc w:val="center"/>
        <w:rPr>
          <w:rFonts w:ascii="Arial" w:hAnsi="Arial" w:cs="Arial"/>
          <w:b/>
          <w:sz w:val="28"/>
          <w:szCs w:val="28"/>
        </w:rPr>
      </w:pPr>
    </w:p>
    <w:p w:rsidR="00614231" w:rsidRDefault="00614231" w:rsidP="00614231">
      <w:pPr>
        <w:jc w:val="center"/>
        <w:rPr>
          <w:rFonts w:ascii="Arial" w:hAnsi="Arial" w:cs="Arial"/>
          <w:b/>
          <w:sz w:val="28"/>
          <w:szCs w:val="28"/>
        </w:rPr>
      </w:pPr>
    </w:p>
    <w:p w:rsidR="00614231" w:rsidRPr="00104B78" w:rsidRDefault="00614231" w:rsidP="00614231">
      <w:pPr>
        <w:jc w:val="center"/>
        <w:rPr>
          <w:rFonts w:ascii="Arial" w:hAnsi="Arial" w:cs="Arial"/>
          <w:b/>
          <w:sz w:val="28"/>
          <w:szCs w:val="28"/>
        </w:rPr>
      </w:pPr>
      <w:r w:rsidRPr="00104B78">
        <w:rPr>
          <w:rFonts w:ascii="Arial" w:hAnsi="Arial" w:cs="Arial"/>
          <w:b/>
          <w:sz w:val="28"/>
          <w:szCs w:val="28"/>
        </w:rPr>
        <w:t>&lt;&lt; COMUNICADO &gt;&gt;</w:t>
      </w:r>
    </w:p>
    <w:p w:rsidR="00614231" w:rsidRPr="00104B78" w:rsidRDefault="00614231" w:rsidP="00614231">
      <w:pPr>
        <w:rPr>
          <w:rFonts w:ascii="Arial" w:hAnsi="Arial" w:cs="Arial"/>
          <w:sz w:val="20"/>
          <w:szCs w:val="20"/>
        </w:rPr>
      </w:pPr>
    </w:p>
    <w:p w:rsidR="00614231" w:rsidRPr="00104B78" w:rsidRDefault="00614231" w:rsidP="00614231">
      <w:pPr>
        <w:rPr>
          <w:rFonts w:ascii="Arial" w:hAnsi="Arial" w:cs="Arial"/>
          <w:sz w:val="22"/>
          <w:szCs w:val="22"/>
        </w:rPr>
      </w:pPr>
    </w:p>
    <w:p w:rsidR="00614231" w:rsidRPr="00F30D02" w:rsidRDefault="00614231" w:rsidP="00614231">
      <w:pPr>
        <w:jc w:val="both"/>
        <w:rPr>
          <w:rFonts w:ascii="Arial" w:hAnsi="Arial" w:cs="Arial"/>
          <w:b/>
          <w:sz w:val="22"/>
          <w:szCs w:val="22"/>
        </w:rPr>
      </w:pPr>
      <w:r w:rsidRPr="00F30D02">
        <w:rPr>
          <w:rFonts w:ascii="Arial" w:hAnsi="Arial" w:cs="Arial"/>
          <w:b/>
          <w:sz w:val="22"/>
          <w:szCs w:val="22"/>
        </w:rPr>
        <w:t>Refer</w:t>
      </w:r>
      <w:r>
        <w:rPr>
          <w:rFonts w:ascii="Arial" w:hAnsi="Arial" w:cs="Arial"/>
          <w:b/>
          <w:sz w:val="22"/>
          <w:szCs w:val="22"/>
        </w:rPr>
        <w:t>ente ao Pregão Presencial nº 044</w:t>
      </w:r>
      <w:r w:rsidRPr="00F30D02">
        <w:rPr>
          <w:rFonts w:ascii="Arial" w:hAnsi="Arial" w:cs="Arial"/>
          <w:b/>
          <w:sz w:val="22"/>
          <w:szCs w:val="22"/>
        </w:rPr>
        <w:t xml:space="preserve">/2013 </w:t>
      </w:r>
      <w:r>
        <w:rPr>
          <w:rFonts w:ascii="Arial" w:hAnsi="Arial" w:cs="Arial"/>
          <w:b/>
          <w:sz w:val="22"/>
          <w:szCs w:val="22"/>
        </w:rPr>
        <w:t>–</w:t>
      </w:r>
      <w:r w:rsidRPr="00F30D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REFERENTE CONTRATAÇÃO DE EMPRESA ESPECIALIZADA PARA PRESTAÇÃO DE SERVIÇOS DE COLETA, TRANSPORTE, TRATAMENTO E DISPOSIÇÃO FINAL DE RESÍDUOS DE SERVIÇOS DE SAÚDE, PELO PERÍODO DE 12 (DOZE) MESES.</w:t>
      </w:r>
    </w:p>
    <w:p w:rsidR="00614231" w:rsidRPr="00F30D02" w:rsidRDefault="00614231" w:rsidP="00614231">
      <w:pPr>
        <w:jc w:val="both"/>
        <w:rPr>
          <w:rFonts w:ascii="Arial" w:hAnsi="Arial" w:cs="Arial"/>
          <w:b/>
          <w:sz w:val="22"/>
          <w:szCs w:val="22"/>
        </w:rPr>
      </w:pPr>
    </w:p>
    <w:p w:rsidR="00614231" w:rsidRPr="00104B78" w:rsidRDefault="00614231" w:rsidP="00614231">
      <w:pPr>
        <w:ind w:firstLine="2552"/>
        <w:jc w:val="both"/>
        <w:rPr>
          <w:rFonts w:ascii="Arial" w:hAnsi="Arial" w:cs="Arial"/>
          <w:b/>
          <w:sz w:val="22"/>
          <w:szCs w:val="22"/>
        </w:rPr>
      </w:pPr>
      <w:r w:rsidRPr="00F30D02">
        <w:rPr>
          <w:rFonts w:ascii="Arial" w:hAnsi="Arial" w:cs="Arial"/>
          <w:sz w:val="22"/>
          <w:szCs w:val="22"/>
        </w:rPr>
        <w:t xml:space="preserve">Comunico às empresas </w:t>
      </w:r>
      <w:r>
        <w:rPr>
          <w:rFonts w:ascii="Arial" w:hAnsi="Arial" w:cs="Arial"/>
          <w:b/>
          <w:sz w:val="22"/>
          <w:szCs w:val="22"/>
        </w:rPr>
        <w:t xml:space="preserve">AMBSERV SUL SERVIÇOS AMBIENTAIS LTDA </w:t>
      </w:r>
      <w:r w:rsidRPr="0061423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RL CARVALHO – LIMPEZA PÚBLICA – ME</w:t>
      </w:r>
      <w:r>
        <w:rPr>
          <w:rFonts w:ascii="Arial" w:hAnsi="Arial" w:cs="Arial"/>
          <w:sz w:val="22"/>
          <w:szCs w:val="22"/>
        </w:rPr>
        <w:t xml:space="preserve">, </w:t>
      </w:r>
      <w:r w:rsidRPr="00104B78">
        <w:rPr>
          <w:rFonts w:ascii="Arial" w:hAnsi="Arial" w:cs="Arial"/>
          <w:sz w:val="22"/>
          <w:szCs w:val="22"/>
        </w:rPr>
        <w:t>participantes do referido certame, que a empresa,</w:t>
      </w:r>
      <w:r w:rsidRPr="0061423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CREMALIX RESÍDUOS LTDA – ME</w:t>
      </w:r>
      <w:proofErr w:type="gramStart"/>
      <w:r>
        <w:rPr>
          <w:rFonts w:ascii="Arial" w:hAnsi="Arial" w:cs="Arial"/>
          <w:b/>
          <w:sz w:val="22"/>
          <w:szCs w:val="22"/>
        </w:rPr>
        <w:t>.,</w:t>
      </w:r>
      <w:proofErr w:type="gramEnd"/>
      <w:r w:rsidRPr="00104B78">
        <w:rPr>
          <w:rFonts w:ascii="Arial" w:hAnsi="Arial" w:cs="Arial"/>
          <w:sz w:val="22"/>
          <w:szCs w:val="22"/>
        </w:rPr>
        <w:t xml:space="preserve"> tempestivamente, </w:t>
      </w:r>
      <w:r w:rsidR="008B63FB">
        <w:rPr>
          <w:rFonts w:ascii="Arial" w:hAnsi="Arial" w:cs="Arial"/>
          <w:sz w:val="22"/>
          <w:szCs w:val="22"/>
        </w:rPr>
        <w:t xml:space="preserve">apresentou </w:t>
      </w:r>
      <w:r w:rsidRPr="00104B78">
        <w:rPr>
          <w:rFonts w:ascii="Arial" w:hAnsi="Arial" w:cs="Arial"/>
          <w:sz w:val="22"/>
          <w:szCs w:val="22"/>
        </w:rPr>
        <w:t>contra</w:t>
      </w:r>
      <w:r>
        <w:rPr>
          <w:rFonts w:ascii="Arial" w:hAnsi="Arial" w:cs="Arial"/>
          <w:sz w:val="22"/>
          <w:szCs w:val="22"/>
        </w:rPr>
        <w:t xml:space="preserve">rrazão acerca do recurso administrativo impetrado pela empresa </w:t>
      </w:r>
      <w:r>
        <w:rPr>
          <w:rFonts w:ascii="Arial" w:hAnsi="Arial" w:cs="Arial"/>
          <w:b/>
          <w:sz w:val="22"/>
          <w:szCs w:val="22"/>
        </w:rPr>
        <w:t>AMBSERV SUL SERVIÇOS AMBIENTAIS LTDA.</w:t>
      </w:r>
    </w:p>
    <w:p w:rsidR="00614231" w:rsidRPr="00104B78" w:rsidRDefault="00614231" w:rsidP="00614231">
      <w:pPr>
        <w:jc w:val="both"/>
        <w:rPr>
          <w:rFonts w:ascii="Arial" w:hAnsi="Arial" w:cs="Arial"/>
          <w:sz w:val="22"/>
          <w:szCs w:val="22"/>
        </w:rPr>
      </w:pPr>
    </w:p>
    <w:p w:rsidR="00614231" w:rsidRPr="00104B78" w:rsidRDefault="00614231" w:rsidP="00614231">
      <w:pPr>
        <w:ind w:firstLine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Contrarrazão, na íntegra será digitalizada e encaminhada</w:t>
      </w:r>
      <w:r w:rsidRPr="00104B78">
        <w:rPr>
          <w:rFonts w:ascii="Arial" w:hAnsi="Arial" w:cs="Arial"/>
          <w:sz w:val="22"/>
          <w:szCs w:val="22"/>
        </w:rPr>
        <w:t xml:space="preserve"> por e-mail </w:t>
      </w:r>
      <w:proofErr w:type="gramStart"/>
      <w:r w:rsidRPr="00104B78">
        <w:rPr>
          <w:rFonts w:ascii="Arial" w:hAnsi="Arial" w:cs="Arial"/>
          <w:sz w:val="22"/>
          <w:szCs w:val="22"/>
        </w:rPr>
        <w:t>à</w:t>
      </w:r>
      <w:proofErr w:type="gramEnd"/>
      <w:r w:rsidRPr="00104B78">
        <w:rPr>
          <w:rFonts w:ascii="Arial" w:hAnsi="Arial" w:cs="Arial"/>
          <w:sz w:val="22"/>
          <w:szCs w:val="22"/>
        </w:rPr>
        <w:t xml:space="preserve"> todos os participantes. Não serão reconhecidas as alegações de ausência de recebimento deste, ficando franqueado às empresas licitantes e a quem possa interessar vistas ao processo, na </w:t>
      </w:r>
      <w:r>
        <w:rPr>
          <w:rFonts w:ascii="Arial" w:hAnsi="Arial" w:cs="Arial"/>
          <w:sz w:val="22"/>
          <w:szCs w:val="22"/>
        </w:rPr>
        <w:t xml:space="preserve">Seção Técnica </w:t>
      </w:r>
      <w:r w:rsidRPr="00104B78">
        <w:rPr>
          <w:rFonts w:ascii="Arial" w:hAnsi="Arial" w:cs="Arial"/>
          <w:sz w:val="22"/>
          <w:szCs w:val="22"/>
        </w:rPr>
        <w:t>de Compras e Licitação, na Secretaria Municipal de Administração, sito à Rua José Antônio de Campos nº 250 – Centro – Registro/SP.</w:t>
      </w:r>
    </w:p>
    <w:p w:rsidR="00614231" w:rsidRPr="00104B78" w:rsidRDefault="00614231" w:rsidP="00614231">
      <w:pPr>
        <w:jc w:val="both"/>
        <w:rPr>
          <w:rFonts w:ascii="Arial" w:hAnsi="Arial" w:cs="Arial"/>
          <w:sz w:val="22"/>
          <w:szCs w:val="22"/>
        </w:rPr>
      </w:pPr>
    </w:p>
    <w:p w:rsidR="00614231" w:rsidRPr="00104B78" w:rsidRDefault="00614231" w:rsidP="00614231">
      <w:pPr>
        <w:jc w:val="both"/>
        <w:rPr>
          <w:rFonts w:ascii="Arial" w:hAnsi="Arial" w:cs="Arial"/>
          <w:sz w:val="22"/>
          <w:szCs w:val="22"/>
        </w:rPr>
      </w:pPr>
      <w:r w:rsidRPr="00104B78">
        <w:rPr>
          <w:rFonts w:ascii="Arial" w:hAnsi="Arial" w:cs="Arial"/>
          <w:sz w:val="22"/>
          <w:szCs w:val="22"/>
        </w:rPr>
        <w:t xml:space="preserve">PREFEITURA MUNICIPAL DE REGISTRO, em </w:t>
      </w:r>
      <w:r>
        <w:rPr>
          <w:rFonts w:ascii="Arial" w:hAnsi="Arial" w:cs="Arial"/>
          <w:sz w:val="22"/>
          <w:szCs w:val="22"/>
        </w:rPr>
        <w:t>14</w:t>
      </w:r>
      <w:r w:rsidRPr="00104B78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agosto </w:t>
      </w:r>
      <w:r w:rsidRPr="00104B78">
        <w:rPr>
          <w:rFonts w:ascii="Arial" w:hAnsi="Arial" w:cs="Arial"/>
          <w:sz w:val="22"/>
          <w:szCs w:val="22"/>
        </w:rPr>
        <w:t>de 2013.</w:t>
      </w:r>
    </w:p>
    <w:p w:rsidR="00614231" w:rsidRDefault="00614231" w:rsidP="00614231">
      <w:pPr>
        <w:rPr>
          <w:rFonts w:ascii="Arial" w:hAnsi="Arial" w:cs="Arial"/>
          <w:b/>
          <w:bCs/>
          <w:sz w:val="22"/>
          <w:szCs w:val="22"/>
        </w:rPr>
      </w:pPr>
    </w:p>
    <w:p w:rsidR="00614231" w:rsidRDefault="00614231" w:rsidP="00614231">
      <w:pPr>
        <w:rPr>
          <w:rFonts w:ascii="Arial" w:hAnsi="Arial" w:cs="Arial"/>
          <w:b/>
          <w:bCs/>
          <w:sz w:val="22"/>
          <w:szCs w:val="22"/>
        </w:rPr>
      </w:pPr>
    </w:p>
    <w:p w:rsidR="00614231" w:rsidRDefault="00614231" w:rsidP="00614231">
      <w:pPr>
        <w:rPr>
          <w:rFonts w:ascii="Arial" w:hAnsi="Arial" w:cs="Arial"/>
          <w:b/>
          <w:bCs/>
          <w:sz w:val="22"/>
          <w:szCs w:val="22"/>
        </w:rPr>
      </w:pPr>
    </w:p>
    <w:p w:rsidR="00614231" w:rsidRPr="00104B78" w:rsidRDefault="00614231" w:rsidP="00614231">
      <w:pPr>
        <w:jc w:val="center"/>
        <w:rPr>
          <w:rFonts w:ascii="Arial" w:hAnsi="Arial" w:cs="Arial"/>
          <w:b/>
          <w:sz w:val="22"/>
          <w:szCs w:val="22"/>
        </w:rPr>
      </w:pPr>
      <w:r w:rsidRPr="00104B78">
        <w:rPr>
          <w:rFonts w:ascii="Arial" w:hAnsi="Arial" w:cs="Arial"/>
          <w:b/>
          <w:bCs/>
          <w:sz w:val="22"/>
          <w:szCs w:val="22"/>
        </w:rPr>
        <w:t>CLAUDICIR ALVES VASSÃO</w:t>
      </w:r>
    </w:p>
    <w:p w:rsidR="00614231" w:rsidRPr="00104B78" w:rsidRDefault="00614231" w:rsidP="00614231">
      <w:pPr>
        <w:jc w:val="center"/>
        <w:rPr>
          <w:rFonts w:ascii="Arial" w:hAnsi="Arial" w:cs="Arial"/>
          <w:b/>
          <w:sz w:val="22"/>
          <w:szCs w:val="22"/>
        </w:rPr>
      </w:pPr>
      <w:r w:rsidRPr="00104B78">
        <w:rPr>
          <w:rFonts w:ascii="Arial" w:hAnsi="Arial" w:cs="Arial"/>
          <w:b/>
          <w:sz w:val="22"/>
          <w:szCs w:val="22"/>
        </w:rPr>
        <w:t>Pregoeiro</w:t>
      </w:r>
    </w:p>
    <w:p w:rsidR="00614231" w:rsidRPr="00104B78" w:rsidRDefault="00614231" w:rsidP="00614231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4231" w:rsidRPr="00104B78" w:rsidRDefault="00614231" w:rsidP="00614231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4231" w:rsidRDefault="00614231" w:rsidP="00614231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4231" w:rsidRDefault="00614231" w:rsidP="00614231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4231" w:rsidRDefault="00614231" w:rsidP="00614231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4231" w:rsidRDefault="00614231" w:rsidP="00614231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4231" w:rsidRDefault="00614231" w:rsidP="00614231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4231" w:rsidRDefault="00614231" w:rsidP="00614231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4231" w:rsidRDefault="00614231" w:rsidP="00614231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4231" w:rsidRDefault="00614231" w:rsidP="00614231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4231" w:rsidRDefault="00614231" w:rsidP="00614231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3617F" w:rsidRDefault="00C3617F"/>
    <w:sectPr w:rsidR="00C3617F" w:rsidSect="00C3617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31" w:rsidRDefault="00614231" w:rsidP="00614231">
      <w:r>
        <w:separator/>
      </w:r>
    </w:p>
  </w:endnote>
  <w:endnote w:type="continuationSeparator" w:id="0">
    <w:p w:rsidR="00614231" w:rsidRDefault="00614231" w:rsidP="00614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31" w:rsidRPr="00FE0DC8" w:rsidRDefault="00614231" w:rsidP="00614231">
    <w:pPr>
      <w:jc w:val="center"/>
      <w:rPr>
        <w:rFonts w:ascii="Bookman Old Style" w:hAnsi="Bookman Old Style" w:cs="Tahoma"/>
        <w:sz w:val="16"/>
        <w:szCs w:val="16"/>
      </w:rPr>
    </w:pPr>
    <w:r w:rsidRPr="00FE0DC8">
      <w:rPr>
        <w:rFonts w:ascii="Bookman Old Style" w:hAnsi="Bookman Old Style" w:cs="Tahoma"/>
        <w:sz w:val="16"/>
        <w:szCs w:val="16"/>
      </w:rPr>
      <w:t>Rua José Antônio de Campos, nº 250 – Centro – CEP 11900-</w:t>
    </w:r>
    <w:proofErr w:type="gramStart"/>
    <w:r w:rsidRPr="00FE0DC8">
      <w:rPr>
        <w:rFonts w:ascii="Bookman Old Style" w:hAnsi="Bookman Old Style" w:cs="Tahoma"/>
        <w:sz w:val="16"/>
        <w:szCs w:val="16"/>
      </w:rPr>
      <w:t>000</w:t>
    </w:r>
    <w:proofErr w:type="gramEnd"/>
  </w:p>
  <w:p w:rsidR="00614231" w:rsidRPr="00FE0DC8" w:rsidRDefault="00614231" w:rsidP="00614231">
    <w:pPr>
      <w:jc w:val="center"/>
      <w:rPr>
        <w:rFonts w:ascii="Bookman Old Style" w:hAnsi="Bookman Old Style" w:cs="Tahoma"/>
        <w:sz w:val="16"/>
        <w:szCs w:val="16"/>
      </w:rPr>
    </w:pPr>
    <w:r w:rsidRPr="00FE0DC8">
      <w:rPr>
        <w:rFonts w:ascii="Bookman Old Style" w:hAnsi="Bookman Old Style" w:cs="Tahoma"/>
        <w:sz w:val="16"/>
        <w:szCs w:val="16"/>
      </w:rPr>
      <w:t>Fone (13) 3828.1000</w:t>
    </w:r>
    <w:r>
      <w:rPr>
        <w:rFonts w:ascii="Bookman Old Style" w:hAnsi="Bookman Old Style" w:cs="Tahoma"/>
        <w:sz w:val="16"/>
        <w:szCs w:val="16"/>
      </w:rPr>
      <w:t xml:space="preserve"> Fax: (13) 3821-2565</w:t>
    </w:r>
  </w:p>
  <w:p w:rsidR="00614231" w:rsidRPr="00614231" w:rsidRDefault="00614231" w:rsidP="00614231">
    <w:pPr>
      <w:widowControl w:val="0"/>
      <w:autoSpaceDE w:val="0"/>
      <w:autoSpaceDN w:val="0"/>
      <w:adjustRightInd w:val="0"/>
      <w:jc w:val="center"/>
      <w:rPr>
        <w:rFonts w:ascii="Bookman Old Style" w:hAnsi="Bookman Old Style" w:cs="Tahoma"/>
        <w:sz w:val="16"/>
        <w:szCs w:val="16"/>
      </w:rPr>
    </w:pPr>
    <w:r>
      <w:rPr>
        <w:rFonts w:ascii="Bookman Old Style" w:hAnsi="Bookman Old Style" w:cs="Tahoma"/>
        <w:sz w:val="16"/>
        <w:szCs w:val="16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31" w:rsidRDefault="00614231" w:rsidP="00614231">
      <w:r>
        <w:separator/>
      </w:r>
    </w:p>
  </w:footnote>
  <w:footnote w:type="continuationSeparator" w:id="0">
    <w:p w:rsidR="00614231" w:rsidRDefault="00614231" w:rsidP="00614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31" w:rsidRDefault="00614231" w:rsidP="00614231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-1511300</wp:posOffset>
          </wp:positionV>
          <wp:extent cx="5193030" cy="1049020"/>
          <wp:effectExtent l="19050" t="0" r="762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3030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231" w:rsidRDefault="00614231" w:rsidP="00614231">
    <w:pPr>
      <w:jc w:val="center"/>
      <w:rPr>
        <w:rFonts w:ascii="Bookman Old Style" w:hAnsi="Bookman Old Style" w:cs="Tahoma"/>
        <w:b/>
        <w:sz w:val="22"/>
        <w:szCs w:val="22"/>
      </w:rPr>
    </w:pPr>
  </w:p>
  <w:p w:rsidR="00614231" w:rsidRDefault="00614231" w:rsidP="00614231">
    <w:pPr>
      <w:jc w:val="center"/>
      <w:rPr>
        <w:rFonts w:ascii="Bookman Old Style" w:hAnsi="Bookman Old Style" w:cs="Tahoma"/>
        <w:b/>
        <w:sz w:val="22"/>
        <w:szCs w:val="22"/>
      </w:rPr>
    </w:pPr>
  </w:p>
  <w:p w:rsidR="00614231" w:rsidRDefault="00614231" w:rsidP="00614231">
    <w:pPr>
      <w:jc w:val="center"/>
      <w:rPr>
        <w:rFonts w:ascii="Bookman Old Style" w:hAnsi="Bookman Old Style" w:cs="Tahoma"/>
        <w:b/>
        <w:sz w:val="22"/>
        <w:szCs w:val="22"/>
      </w:rPr>
    </w:pPr>
  </w:p>
  <w:p w:rsidR="00614231" w:rsidRDefault="00614231" w:rsidP="00614231">
    <w:pPr>
      <w:jc w:val="center"/>
      <w:rPr>
        <w:rFonts w:ascii="Bookman Old Style" w:hAnsi="Bookman Old Style" w:cs="Tahoma"/>
        <w:b/>
        <w:sz w:val="22"/>
        <w:szCs w:val="22"/>
      </w:rPr>
    </w:pPr>
  </w:p>
  <w:p w:rsidR="00614231" w:rsidRDefault="00614231" w:rsidP="00614231">
    <w:pPr>
      <w:jc w:val="center"/>
      <w:rPr>
        <w:rFonts w:ascii="Bookman Old Style" w:hAnsi="Bookman Old Style" w:cs="Tahoma"/>
        <w:b/>
        <w:sz w:val="22"/>
        <w:szCs w:val="22"/>
      </w:rPr>
    </w:pPr>
  </w:p>
  <w:p w:rsidR="00614231" w:rsidRDefault="00614231" w:rsidP="00614231">
    <w:pPr>
      <w:jc w:val="center"/>
      <w:rPr>
        <w:rFonts w:ascii="Bookman Old Style" w:hAnsi="Bookman Old Style" w:cs="Tahoma"/>
        <w:b/>
        <w:sz w:val="22"/>
        <w:szCs w:val="22"/>
      </w:rPr>
    </w:pPr>
  </w:p>
  <w:p w:rsidR="00614231" w:rsidRPr="00CB70B2" w:rsidRDefault="00614231" w:rsidP="00614231">
    <w:pPr>
      <w:jc w:val="center"/>
    </w:pPr>
    <w:r>
      <w:rPr>
        <w:rFonts w:ascii="Bookman Old Style" w:hAnsi="Bookman Old Style" w:cs="Tahoma"/>
        <w:b/>
        <w:sz w:val="22"/>
        <w:szCs w:val="22"/>
      </w:rPr>
      <w:t>SECRETARIA MUNICIPAL DE ADMINISTRAÇÃO</w:t>
    </w:r>
  </w:p>
  <w:p w:rsidR="00614231" w:rsidRDefault="006142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14231"/>
    <w:rsid w:val="00614231"/>
    <w:rsid w:val="008B63FB"/>
    <w:rsid w:val="00B05F59"/>
    <w:rsid w:val="00C3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2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42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6142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142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2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23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cp:lastPrinted>2013-08-14T18:47:00Z</cp:lastPrinted>
  <dcterms:created xsi:type="dcterms:W3CDTF">2013-08-14T18:39:00Z</dcterms:created>
  <dcterms:modified xsi:type="dcterms:W3CDTF">2013-08-14T18:59:00Z</dcterms:modified>
</cp:coreProperties>
</file>